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t xml:space="preserve">  </w:t>
      </w:r>
    </w:p>
    <w:p w:rsidR="00DF2D2E"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r w:rsidR="00C63883">
        <w:rPr>
          <w:rFonts w:asciiTheme="minorHAnsi" w:hAnsiTheme="minorHAnsi" w:cstheme="minorHAnsi"/>
          <w:sz w:val="20"/>
          <w:szCs w:val="20"/>
        </w:rPr>
        <w:t xml:space="preserve">                                      </w:t>
      </w:r>
      <w:r w:rsidRPr="001711FA">
        <w:rPr>
          <w:rFonts w:asciiTheme="minorHAnsi" w:hAnsiTheme="minorHAnsi" w:cstheme="minorHAnsi"/>
          <w:sz w:val="20"/>
          <w:szCs w:val="20"/>
        </w:rPr>
        <w:t xml:space="preserve">  </w:t>
      </w:r>
      <w:r w:rsidR="00C63883">
        <w:rPr>
          <w:rFonts w:asciiTheme="minorHAnsi" w:hAnsiTheme="minorHAnsi" w:cstheme="minorHAnsi"/>
          <w:noProof/>
          <w:sz w:val="20"/>
          <w:szCs w:val="20"/>
        </w:rPr>
        <w:drawing>
          <wp:inline distT="0" distB="0" distL="0" distR="0">
            <wp:extent cx="2047875" cy="547504"/>
            <wp:effectExtent l="19050" t="0" r="9525" b="0"/>
            <wp:docPr id="3" name="Picture 1" descr="D:\Desai\data for bansi computer\VIKAS WSP LIMITED\logo vi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ai\data for bansi computer\VIKAS WSP LIMITED\logo vikas.jpg"/>
                    <pic:cNvPicPr>
                      <a:picLocks noChangeAspect="1" noChangeArrowheads="1"/>
                    </pic:cNvPicPr>
                  </pic:nvPicPr>
                  <pic:blipFill>
                    <a:blip r:embed="rId5"/>
                    <a:srcRect/>
                    <a:stretch>
                      <a:fillRect/>
                    </a:stretch>
                  </pic:blipFill>
                  <pic:spPr bwMode="auto">
                    <a:xfrm>
                      <a:off x="0" y="0"/>
                      <a:ext cx="2056838" cy="549900"/>
                    </a:xfrm>
                    <a:prstGeom prst="rect">
                      <a:avLst/>
                    </a:prstGeom>
                    <a:noFill/>
                    <a:ln w="9525">
                      <a:noFill/>
                      <a:miter lim="800000"/>
                      <a:headEnd/>
                      <a:tailEnd/>
                    </a:ln>
                  </pic:spPr>
                </pic:pic>
              </a:graphicData>
            </a:graphic>
          </wp:inline>
        </w:drawing>
      </w:r>
    </w:p>
    <w:p w:rsidR="00C63883" w:rsidRDefault="00C63883" w:rsidP="00C63883">
      <w:pPr>
        <w:jc w:val="both"/>
        <w:rPr>
          <w:rFonts w:asciiTheme="minorHAnsi" w:hAnsiTheme="minorHAnsi" w:cstheme="minorHAnsi"/>
          <w:sz w:val="20"/>
          <w:szCs w:val="20"/>
        </w:rPr>
      </w:pPr>
    </w:p>
    <w:p w:rsidR="00C63883" w:rsidRPr="00C63883" w:rsidRDefault="00C63883" w:rsidP="00C63883">
      <w:pPr>
        <w:jc w:val="both"/>
        <w:rPr>
          <w:rFonts w:ascii="Arial Black" w:hAnsi="Arial Black" w:cstheme="minorHAnsi"/>
          <w:b/>
          <w:sz w:val="40"/>
          <w:szCs w:val="20"/>
        </w:rPr>
      </w:pPr>
      <w:r>
        <w:rPr>
          <w:rFonts w:ascii="Arial Black" w:hAnsi="Arial Black" w:cstheme="minorHAnsi"/>
          <w:b/>
          <w:sz w:val="32"/>
          <w:szCs w:val="20"/>
        </w:rPr>
        <w:t xml:space="preserve">                          </w:t>
      </w:r>
      <w:r w:rsidRPr="00C63883">
        <w:rPr>
          <w:rFonts w:ascii="Arial Black" w:hAnsi="Arial Black" w:cstheme="minorHAnsi"/>
          <w:b/>
          <w:sz w:val="40"/>
          <w:szCs w:val="20"/>
        </w:rPr>
        <w:t>VIKAS WSP LIMITED</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2B7024" w:rsidP="00DB122A">
      <w:pPr>
        <w:jc w:val="center"/>
        <w:rPr>
          <w:rFonts w:asciiTheme="minorHAnsi" w:hAnsiTheme="minorHAnsi" w:cstheme="minorHAnsi"/>
          <w:sz w:val="20"/>
          <w:szCs w:val="20"/>
        </w:rPr>
      </w:pPr>
      <w:r w:rsidRPr="001711FA">
        <w:rPr>
          <w:rFonts w:asciiTheme="minorHAnsi" w:hAnsiTheme="minorHAnsi" w:cstheme="minorHAnsi"/>
          <w:b/>
          <w:sz w:val="20"/>
          <w:szCs w:val="20"/>
        </w:rPr>
        <w:t>TERMS AND CONDITIONS OF APPOINTMENT OF INDEPENDENT DIRECTORS</w:t>
      </w:r>
    </w:p>
    <w:p w:rsidR="00DF2D2E" w:rsidRPr="001711FA" w:rsidRDefault="002B7024" w:rsidP="00DB122A">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i/>
          <w:sz w:val="20"/>
          <w:szCs w:val="20"/>
        </w:rPr>
        <w:t xml:space="preserve">[Pursuant to the provisions of Schedule IV to the Companies Act, </w:t>
      </w:r>
      <w:proofErr w:type="gramStart"/>
      <w:r w:rsidRPr="001711FA">
        <w:rPr>
          <w:rFonts w:asciiTheme="minorHAnsi" w:hAnsiTheme="minorHAnsi" w:cstheme="minorHAnsi"/>
          <w:i/>
          <w:sz w:val="20"/>
          <w:szCs w:val="20"/>
        </w:rPr>
        <w:t>2013</w:t>
      </w:r>
      <w:r w:rsidRPr="001711FA">
        <w:rPr>
          <w:rFonts w:asciiTheme="minorHAnsi" w:hAnsiTheme="minorHAnsi" w:cstheme="minorHAnsi"/>
          <w:sz w:val="20"/>
          <w:szCs w:val="20"/>
        </w:rPr>
        <w:t xml:space="preserve">  </w:t>
      </w:r>
      <w:r w:rsidRPr="001711FA">
        <w:rPr>
          <w:rFonts w:asciiTheme="minorHAnsi" w:hAnsiTheme="minorHAnsi" w:cstheme="minorHAnsi"/>
          <w:i/>
          <w:sz w:val="20"/>
          <w:szCs w:val="20"/>
        </w:rPr>
        <w:t>and</w:t>
      </w:r>
      <w:proofErr w:type="gramEnd"/>
      <w:r w:rsidRPr="001711FA">
        <w:rPr>
          <w:rFonts w:asciiTheme="minorHAnsi" w:hAnsiTheme="minorHAnsi" w:cstheme="minorHAnsi"/>
          <w:i/>
          <w:sz w:val="20"/>
          <w:szCs w:val="20"/>
        </w:rPr>
        <w:t xml:space="preserve"> Clause 49(II)(B)(4) of the Indian Listing </w:t>
      </w:r>
      <w:r w:rsidR="00C63883">
        <w:rPr>
          <w:rFonts w:asciiTheme="minorHAnsi" w:hAnsiTheme="minorHAnsi" w:cstheme="minorHAnsi"/>
          <w:i/>
          <w:sz w:val="20"/>
          <w:szCs w:val="20"/>
        </w:rPr>
        <w:t xml:space="preserve">  </w:t>
      </w:r>
      <w:r w:rsidRPr="001711FA">
        <w:rPr>
          <w:rFonts w:asciiTheme="minorHAnsi" w:hAnsiTheme="minorHAnsi" w:cstheme="minorHAnsi"/>
          <w:i/>
          <w:sz w:val="20"/>
          <w:szCs w:val="20"/>
        </w:rPr>
        <w:t>Agreement]</w:t>
      </w:r>
      <w:r w:rsidRPr="001711FA">
        <w:rPr>
          <w:rFonts w:asciiTheme="minorHAnsi" w:hAnsiTheme="minorHAnsi" w:cstheme="minorHAnsi"/>
          <w:sz w:val="20"/>
          <w:szCs w:val="20"/>
        </w:rPr>
        <w:t xml:space="preserve">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DB122A" w:rsidP="00C63883">
      <w:pPr>
        <w:jc w:val="both"/>
        <w:rPr>
          <w:rFonts w:asciiTheme="minorHAnsi" w:hAnsiTheme="minorHAnsi" w:cstheme="minorHAnsi"/>
          <w:sz w:val="20"/>
          <w:szCs w:val="20"/>
        </w:rPr>
      </w:pPr>
      <w:r>
        <w:rPr>
          <w:rFonts w:asciiTheme="minorHAnsi" w:hAnsiTheme="minorHAnsi" w:cstheme="minorHAnsi"/>
          <w:sz w:val="20"/>
          <w:szCs w:val="20"/>
        </w:rPr>
        <w:t xml:space="preserve"> The broad t</w:t>
      </w:r>
      <w:r w:rsidR="002B7024" w:rsidRPr="001711FA">
        <w:rPr>
          <w:rFonts w:asciiTheme="minorHAnsi" w:hAnsiTheme="minorHAnsi" w:cstheme="minorHAnsi"/>
          <w:sz w:val="20"/>
          <w:szCs w:val="20"/>
        </w:rPr>
        <w:t xml:space="preserve">erms and conditions of appointment of Independent Directors </w:t>
      </w:r>
      <w:proofErr w:type="gramStart"/>
      <w:r w:rsidR="002B7024" w:rsidRPr="001711FA">
        <w:rPr>
          <w:rFonts w:asciiTheme="minorHAnsi" w:hAnsiTheme="minorHAnsi" w:cstheme="minorHAnsi"/>
          <w:sz w:val="20"/>
          <w:szCs w:val="20"/>
        </w:rPr>
        <w:t>is</w:t>
      </w:r>
      <w:proofErr w:type="gramEnd"/>
      <w:r w:rsidR="002B7024" w:rsidRPr="001711FA">
        <w:rPr>
          <w:rFonts w:asciiTheme="minorHAnsi" w:hAnsiTheme="minorHAnsi" w:cstheme="minorHAnsi"/>
          <w:sz w:val="20"/>
          <w:szCs w:val="20"/>
        </w:rPr>
        <w:t xml:space="preserve"> reproduced hereunder: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A5146B" w:rsidRPr="00A5146B" w:rsidRDefault="00A5146B" w:rsidP="00A5146B">
      <w:pPr>
        <w:pStyle w:val="Heading1"/>
        <w:keepNext w:val="0"/>
        <w:numPr>
          <w:ilvl w:val="0"/>
          <w:numId w:val="1"/>
        </w:numPr>
        <w:tabs>
          <w:tab w:val="left" w:pos="397"/>
        </w:tabs>
        <w:autoSpaceDE/>
        <w:autoSpaceDN/>
        <w:adjustRightInd/>
        <w:spacing w:before="59" w:after="0"/>
        <w:ind w:left="397"/>
        <w:rPr>
          <w:rFonts w:asciiTheme="minorHAnsi" w:hAnsiTheme="minorHAnsi" w:cstheme="minorHAnsi"/>
          <w:b w:val="0"/>
          <w:bCs w:val="0"/>
          <w:sz w:val="20"/>
          <w:szCs w:val="20"/>
        </w:rPr>
      </w:pPr>
      <w:r w:rsidRPr="00A5146B">
        <w:rPr>
          <w:rFonts w:asciiTheme="minorHAnsi" w:hAnsiTheme="minorHAnsi" w:cstheme="minorHAnsi"/>
          <w:spacing w:val="-1"/>
          <w:sz w:val="20"/>
          <w:szCs w:val="20"/>
        </w:rPr>
        <w:t>Terms</w:t>
      </w:r>
      <w:r w:rsidRPr="00A5146B">
        <w:rPr>
          <w:rFonts w:asciiTheme="minorHAnsi" w:hAnsiTheme="minorHAnsi" w:cstheme="minorHAnsi"/>
          <w:spacing w:val="-10"/>
          <w:sz w:val="20"/>
          <w:szCs w:val="20"/>
        </w:rPr>
        <w:t xml:space="preserve"> </w:t>
      </w:r>
      <w:r w:rsidRPr="00A5146B">
        <w:rPr>
          <w:rFonts w:asciiTheme="minorHAnsi" w:hAnsiTheme="minorHAnsi" w:cstheme="minorHAnsi"/>
          <w:sz w:val="20"/>
          <w:szCs w:val="20"/>
        </w:rPr>
        <w:t>of</w:t>
      </w:r>
      <w:r w:rsidRPr="00A5146B">
        <w:rPr>
          <w:rFonts w:asciiTheme="minorHAnsi" w:hAnsiTheme="minorHAnsi" w:cstheme="minorHAnsi"/>
          <w:spacing w:val="-8"/>
          <w:sz w:val="20"/>
          <w:szCs w:val="20"/>
        </w:rPr>
        <w:t xml:space="preserve"> </w:t>
      </w:r>
      <w:r w:rsidRPr="00A5146B">
        <w:rPr>
          <w:rFonts w:asciiTheme="minorHAnsi" w:hAnsiTheme="minorHAnsi" w:cstheme="minorHAnsi"/>
          <w:spacing w:val="-1"/>
          <w:sz w:val="20"/>
          <w:szCs w:val="20"/>
        </w:rPr>
        <w:t>Appointment:</w:t>
      </w:r>
    </w:p>
    <w:p w:rsidR="00A5146B" w:rsidRPr="00A5146B" w:rsidRDefault="00A5146B" w:rsidP="00A5146B">
      <w:pPr>
        <w:spacing w:before="15" w:line="280" w:lineRule="exact"/>
        <w:rPr>
          <w:rFonts w:asciiTheme="minorHAnsi" w:hAnsiTheme="minorHAnsi" w:cstheme="minorHAnsi"/>
          <w:sz w:val="20"/>
          <w:szCs w:val="20"/>
        </w:rPr>
      </w:pPr>
    </w:p>
    <w:p w:rsidR="00A5146B" w:rsidRPr="00A5146B" w:rsidRDefault="00A5146B" w:rsidP="00A5146B">
      <w:pPr>
        <w:pStyle w:val="BodyText"/>
        <w:numPr>
          <w:ilvl w:val="1"/>
          <w:numId w:val="1"/>
        </w:numPr>
        <w:tabs>
          <w:tab w:val="left" w:pos="820"/>
        </w:tabs>
        <w:spacing w:line="238" w:lineRule="auto"/>
        <w:ind w:right="698"/>
        <w:jc w:val="both"/>
        <w:rPr>
          <w:rFonts w:asciiTheme="minorHAnsi" w:hAnsiTheme="minorHAnsi" w:cstheme="minorHAnsi"/>
          <w:sz w:val="20"/>
          <w:szCs w:val="20"/>
        </w:rPr>
      </w:pPr>
      <w:r w:rsidRPr="00A5146B">
        <w:rPr>
          <w:rFonts w:asciiTheme="minorHAnsi" w:hAnsiTheme="minorHAnsi" w:cstheme="minorHAnsi"/>
          <w:spacing w:val="-1"/>
          <w:sz w:val="20"/>
          <w:szCs w:val="20"/>
        </w:rPr>
        <w:t>Subject</w:t>
      </w:r>
      <w:r w:rsidRPr="00A5146B">
        <w:rPr>
          <w:rFonts w:asciiTheme="minorHAnsi" w:hAnsiTheme="minorHAnsi" w:cstheme="minorHAnsi"/>
          <w:spacing w:val="25"/>
          <w:sz w:val="20"/>
          <w:szCs w:val="20"/>
        </w:rPr>
        <w:t xml:space="preserve"> </w:t>
      </w:r>
      <w:r w:rsidRPr="00A5146B">
        <w:rPr>
          <w:rFonts w:asciiTheme="minorHAnsi" w:hAnsiTheme="minorHAnsi" w:cstheme="minorHAnsi"/>
          <w:sz w:val="20"/>
          <w:szCs w:val="20"/>
        </w:rPr>
        <w:t>to</w:t>
      </w:r>
      <w:r w:rsidRPr="00A5146B">
        <w:rPr>
          <w:rFonts w:asciiTheme="minorHAnsi" w:hAnsiTheme="minorHAnsi" w:cstheme="minorHAnsi"/>
          <w:spacing w:val="20"/>
          <w:sz w:val="20"/>
          <w:szCs w:val="20"/>
        </w:rPr>
        <w:t xml:space="preserve"> </w:t>
      </w:r>
      <w:r w:rsidRPr="00A5146B">
        <w:rPr>
          <w:rFonts w:asciiTheme="minorHAnsi" w:hAnsiTheme="minorHAnsi" w:cstheme="minorHAnsi"/>
          <w:spacing w:val="-1"/>
          <w:sz w:val="20"/>
          <w:szCs w:val="20"/>
        </w:rPr>
        <w:t>Members’</w:t>
      </w:r>
      <w:r w:rsidRPr="00A5146B">
        <w:rPr>
          <w:rFonts w:asciiTheme="minorHAnsi" w:hAnsiTheme="minorHAnsi" w:cstheme="minorHAnsi"/>
          <w:spacing w:val="23"/>
          <w:sz w:val="20"/>
          <w:szCs w:val="20"/>
        </w:rPr>
        <w:t xml:space="preserve"> </w:t>
      </w:r>
      <w:r w:rsidRPr="00A5146B">
        <w:rPr>
          <w:rFonts w:asciiTheme="minorHAnsi" w:hAnsiTheme="minorHAnsi" w:cstheme="minorHAnsi"/>
          <w:spacing w:val="-1"/>
          <w:sz w:val="20"/>
          <w:szCs w:val="20"/>
        </w:rPr>
        <w:t>approval</w:t>
      </w:r>
      <w:r w:rsidRPr="00A5146B">
        <w:rPr>
          <w:rFonts w:asciiTheme="minorHAnsi" w:hAnsiTheme="minorHAnsi" w:cstheme="minorHAnsi"/>
          <w:spacing w:val="21"/>
          <w:sz w:val="20"/>
          <w:szCs w:val="20"/>
        </w:rPr>
        <w:t xml:space="preserve"> </w:t>
      </w:r>
      <w:r w:rsidRPr="00A5146B">
        <w:rPr>
          <w:rFonts w:asciiTheme="minorHAnsi" w:hAnsiTheme="minorHAnsi" w:cstheme="minorHAnsi"/>
          <w:spacing w:val="-1"/>
          <w:sz w:val="20"/>
          <w:szCs w:val="20"/>
        </w:rPr>
        <w:t>at</w:t>
      </w:r>
      <w:r w:rsidRPr="00A5146B">
        <w:rPr>
          <w:rFonts w:asciiTheme="minorHAnsi" w:hAnsiTheme="minorHAnsi" w:cstheme="minorHAnsi"/>
          <w:spacing w:val="22"/>
          <w:sz w:val="20"/>
          <w:szCs w:val="20"/>
        </w:rPr>
        <w:t xml:space="preserve"> </w:t>
      </w:r>
      <w:r w:rsidRPr="00A5146B">
        <w:rPr>
          <w:rFonts w:asciiTheme="minorHAnsi" w:hAnsiTheme="minorHAnsi" w:cstheme="minorHAnsi"/>
          <w:sz w:val="20"/>
          <w:szCs w:val="20"/>
        </w:rPr>
        <w:t>the</w:t>
      </w:r>
      <w:r w:rsidRPr="00A5146B">
        <w:rPr>
          <w:rFonts w:asciiTheme="minorHAnsi" w:hAnsiTheme="minorHAnsi" w:cstheme="minorHAnsi"/>
          <w:spacing w:val="23"/>
          <w:sz w:val="20"/>
          <w:szCs w:val="20"/>
        </w:rPr>
        <w:t xml:space="preserve"> </w:t>
      </w:r>
      <w:r w:rsidRPr="00A5146B">
        <w:rPr>
          <w:rFonts w:asciiTheme="minorHAnsi" w:hAnsiTheme="minorHAnsi" w:cstheme="minorHAnsi"/>
          <w:spacing w:val="-1"/>
          <w:sz w:val="20"/>
          <w:szCs w:val="20"/>
        </w:rPr>
        <w:t>Annual</w:t>
      </w:r>
      <w:r w:rsidRPr="00A5146B">
        <w:rPr>
          <w:rFonts w:asciiTheme="minorHAnsi" w:hAnsiTheme="minorHAnsi" w:cstheme="minorHAnsi"/>
          <w:spacing w:val="21"/>
          <w:sz w:val="20"/>
          <w:szCs w:val="20"/>
        </w:rPr>
        <w:t xml:space="preserve"> </w:t>
      </w:r>
      <w:r w:rsidRPr="00A5146B">
        <w:rPr>
          <w:rFonts w:asciiTheme="minorHAnsi" w:hAnsiTheme="minorHAnsi" w:cstheme="minorHAnsi"/>
          <w:spacing w:val="-1"/>
          <w:sz w:val="20"/>
          <w:szCs w:val="20"/>
        </w:rPr>
        <w:t>General</w:t>
      </w:r>
      <w:r w:rsidRPr="00A5146B">
        <w:rPr>
          <w:rFonts w:asciiTheme="minorHAnsi" w:hAnsiTheme="minorHAnsi" w:cstheme="minorHAnsi"/>
          <w:spacing w:val="24"/>
          <w:sz w:val="20"/>
          <w:szCs w:val="20"/>
        </w:rPr>
        <w:t xml:space="preserve"> </w:t>
      </w:r>
      <w:r w:rsidRPr="00A5146B">
        <w:rPr>
          <w:rFonts w:asciiTheme="minorHAnsi" w:hAnsiTheme="minorHAnsi" w:cstheme="minorHAnsi"/>
          <w:spacing w:val="-1"/>
          <w:sz w:val="20"/>
          <w:szCs w:val="20"/>
        </w:rPr>
        <w:t>Meeting</w:t>
      </w:r>
      <w:r w:rsidRPr="00A5146B">
        <w:rPr>
          <w:rFonts w:asciiTheme="minorHAnsi" w:hAnsiTheme="minorHAnsi" w:cstheme="minorHAnsi"/>
          <w:spacing w:val="22"/>
          <w:sz w:val="20"/>
          <w:szCs w:val="20"/>
        </w:rPr>
        <w:t xml:space="preserve"> </w:t>
      </w:r>
      <w:r w:rsidRPr="00A5146B">
        <w:rPr>
          <w:rFonts w:asciiTheme="minorHAnsi" w:hAnsiTheme="minorHAnsi" w:cstheme="minorHAnsi"/>
          <w:sz w:val="20"/>
          <w:szCs w:val="20"/>
        </w:rPr>
        <w:t>of</w:t>
      </w:r>
      <w:r w:rsidRPr="00A5146B">
        <w:rPr>
          <w:rFonts w:asciiTheme="minorHAnsi" w:hAnsiTheme="minorHAnsi" w:cstheme="minorHAnsi"/>
          <w:spacing w:val="21"/>
          <w:sz w:val="20"/>
          <w:szCs w:val="20"/>
        </w:rPr>
        <w:t xml:space="preserve"> </w:t>
      </w:r>
      <w:r w:rsidRPr="00A5146B">
        <w:rPr>
          <w:rFonts w:asciiTheme="minorHAnsi" w:hAnsiTheme="minorHAnsi" w:cstheme="minorHAnsi"/>
          <w:sz w:val="20"/>
          <w:szCs w:val="20"/>
        </w:rPr>
        <w:t>the</w:t>
      </w:r>
      <w:r w:rsidRPr="00A5146B">
        <w:rPr>
          <w:rFonts w:asciiTheme="minorHAnsi" w:hAnsiTheme="minorHAnsi" w:cstheme="minorHAnsi"/>
          <w:spacing w:val="23"/>
          <w:sz w:val="20"/>
          <w:szCs w:val="20"/>
        </w:rPr>
        <w:t xml:space="preserve"> </w:t>
      </w:r>
      <w:r w:rsidRPr="00A5146B">
        <w:rPr>
          <w:rFonts w:asciiTheme="minorHAnsi" w:hAnsiTheme="minorHAnsi" w:cstheme="minorHAnsi"/>
          <w:spacing w:val="-1"/>
          <w:sz w:val="20"/>
          <w:szCs w:val="20"/>
        </w:rPr>
        <w:t>Company,</w:t>
      </w:r>
      <w:r w:rsidRPr="00A5146B">
        <w:rPr>
          <w:rFonts w:asciiTheme="minorHAnsi" w:hAnsiTheme="minorHAnsi" w:cstheme="minorHAnsi"/>
          <w:spacing w:val="22"/>
          <w:sz w:val="20"/>
          <w:szCs w:val="20"/>
        </w:rPr>
        <w:t xml:space="preserve"> </w:t>
      </w:r>
      <w:r w:rsidRPr="00A5146B">
        <w:rPr>
          <w:rFonts w:asciiTheme="minorHAnsi" w:hAnsiTheme="minorHAnsi" w:cstheme="minorHAnsi"/>
          <w:spacing w:val="-1"/>
          <w:sz w:val="20"/>
          <w:szCs w:val="20"/>
        </w:rPr>
        <w:t>The</w:t>
      </w:r>
      <w:r w:rsidRPr="00A5146B">
        <w:rPr>
          <w:rFonts w:asciiTheme="minorHAnsi" w:hAnsiTheme="minorHAnsi" w:cstheme="minorHAnsi"/>
          <w:spacing w:val="43"/>
          <w:sz w:val="20"/>
          <w:szCs w:val="20"/>
        </w:rPr>
        <w:t xml:space="preserve"> </w:t>
      </w:r>
      <w:r w:rsidRPr="00A5146B">
        <w:rPr>
          <w:rFonts w:asciiTheme="minorHAnsi" w:hAnsiTheme="minorHAnsi" w:cstheme="minorHAnsi"/>
          <w:sz w:val="20"/>
          <w:szCs w:val="20"/>
        </w:rPr>
        <w:t>term</w:t>
      </w:r>
      <w:r w:rsidRPr="00A5146B">
        <w:rPr>
          <w:rFonts w:asciiTheme="minorHAnsi" w:hAnsiTheme="minorHAnsi" w:cstheme="minorHAnsi"/>
          <w:spacing w:val="23"/>
          <w:sz w:val="20"/>
          <w:szCs w:val="20"/>
        </w:rPr>
        <w:t xml:space="preserve"> </w:t>
      </w:r>
      <w:r w:rsidRPr="00A5146B">
        <w:rPr>
          <w:rFonts w:asciiTheme="minorHAnsi" w:hAnsiTheme="minorHAnsi" w:cstheme="minorHAnsi"/>
          <w:sz w:val="20"/>
          <w:szCs w:val="20"/>
        </w:rPr>
        <w:t>of</w:t>
      </w:r>
      <w:r w:rsidRPr="00A5146B">
        <w:rPr>
          <w:rFonts w:asciiTheme="minorHAnsi" w:hAnsiTheme="minorHAnsi" w:cstheme="minorHAnsi"/>
          <w:spacing w:val="21"/>
          <w:sz w:val="20"/>
          <w:szCs w:val="20"/>
        </w:rPr>
        <w:t xml:space="preserve"> </w:t>
      </w:r>
      <w:r w:rsidRPr="00A5146B">
        <w:rPr>
          <w:rFonts w:asciiTheme="minorHAnsi" w:hAnsiTheme="minorHAnsi" w:cstheme="minorHAnsi"/>
          <w:spacing w:val="-1"/>
          <w:sz w:val="20"/>
          <w:szCs w:val="20"/>
        </w:rPr>
        <w:t>appointment</w:t>
      </w:r>
      <w:r w:rsidRPr="00A5146B">
        <w:rPr>
          <w:rFonts w:asciiTheme="minorHAnsi" w:hAnsiTheme="minorHAnsi" w:cstheme="minorHAnsi"/>
          <w:spacing w:val="25"/>
          <w:sz w:val="20"/>
          <w:szCs w:val="20"/>
        </w:rPr>
        <w:t xml:space="preserve"> </w:t>
      </w:r>
      <w:r w:rsidRPr="00A5146B">
        <w:rPr>
          <w:rFonts w:asciiTheme="minorHAnsi" w:hAnsiTheme="minorHAnsi" w:cstheme="minorHAnsi"/>
          <w:sz w:val="20"/>
          <w:szCs w:val="20"/>
        </w:rPr>
        <w:t>of</w:t>
      </w:r>
      <w:r w:rsidRPr="00A5146B">
        <w:rPr>
          <w:rFonts w:asciiTheme="minorHAnsi" w:hAnsiTheme="minorHAnsi" w:cstheme="minorHAnsi"/>
          <w:spacing w:val="19"/>
          <w:sz w:val="20"/>
          <w:szCs w:val="20"/>
        </w:rPr>
        <w:t xml:space="preserve"> </w:t>
      </w:r>
      <w:r w:rsidRPr="00A5146B">
        <w:rPr>
          <w:rFonts w:asciiTheme="minorHAnsi" w:hAnsiTheme="minorHAnsi" w:cstheme="minorHAnsi"/>
          <w:spacing w:val="-1"/>
          <w:sz w:val="20"/>
          <w:szCs w:val="20"/>
        </w:rPr>
        <w:t>Independent</w:t>
      </w:r>
      <w:r w:rsidRPr="00A5146B">
        <w:rPr>
          <w:rFonts w:asciiTheme="minorHAnsi" w:hAnsiTheme="minorHAnsi" w:cstheme="minorHAnsi"/>
          <w:spacing w:val="25"/>
          <w:sz w:val="20"/>
          <w:szCs w:val="20"/>
        </w:rPr>
        <w:t xml:space="preserve"> </w:t>
      </w:r>
      <w:r w:rsidRPr="00A5146B">
        <w:rPr>
          <w:rFonts w:asciiTheme="minorHAnsi" w:hAnsiTheme="minorHAnsi" w:cstheme="minorHAnsi"/>
          <w:spacing w:val="-1"/>
          <w:sz w:val="20"/>
          <w:szCs w:val="20"/>
        </w:rPr>
        <w:t>Directors</w:t>
      </w:r>
      <w:r w:rsidRPr="00A5146B">
        <w:rPr>
          <w:rFonts w:asciiTheme="minorHAnsi" w:hAnsiTheme="minorHAnsi" w:cstheme="minorHAnsi"/>
          <w:spacing w:val="21"/>
          <w:sz w:val="20"/>
          <w:szCs w:val="20"/>
        </w:rPr>
        <w:t xml:space="preserve"> </w:t>
      </w:r>
      <w:r w:rsidRPr="00A5146B">
        <w:rPr>
          <w:rFonts w:asciiTheme="minorHAnsi" w:hAnsiTheme="minorHAnsi" w:cstheme="minorHAnsi"/>
          <w:spacing w:val="-2"/>
          <w:sz w:val="20"/>
          <w:szCs w:val="20"/>
        </w:rPr>
        <w:t>of</w:t>
      </w:r>
      <w:r w:rsidRPr="00A5146B">
        <w:rPr>
          <w:rFonts w:asciiTheme="minorHAnsi" w:hAnsiTheme="minorHAnsi" w:cstheme="minorHAnsi"/>
          <w:spacing w:val="23"/>
          <w:sz w:val="20"/>
          <w:szCs w:val="20"/>
        </w:rPr>
        <w:t xml:space="preserve"> </w:t>
      </w:r>
      <w:r w:rsidRPr="00A5146B">
        <w:rPr>
          <w:rFonts w:asciiTheme="minorHAnsi" w:hAnsiTheme="minorHAnsi" w:cstheme="minorHAnsi"/>
          <w:sz w:val="20"/>
          <w:szCs w:val="20"/>
        </w:rPr>
        <w:t>the</w:t>
      </w:r>
      <w:r w:rsidRPr="00A5146B">
        <w:rPr>
          <w:rFonts w:asciiTheme="minorHAnsi" w:hAnsiTheme="minorHAnsi" w:cstheme="minorHAnsi"/>
          <w:spacing w:val="23"/>
          <w:sz w:val="20"/>
          <w:szCs w:val="20"/>
        </w:rPr>
        <w:t xml:space="preserve"> </w:t>
      </w:r>
      <w:r w:rsidRPr="00A5146B">
        <w:rPr>
          <w:rFonts w:asciiTheme="minorHAnsi" w:hAnsiTheme="minorHAnsi" w:cstheme="minorHAnsi"/>
          <w:spacing w:val="-1"/>
          <w:sz w:val="20"/>
          <w:szCs w:val="20"/>
        </w:rPr>
        <w:t>Company</w:t>
      </w:r>
      <w:r w:rsidRPr="00A5146B">
        <w:rPr>
          <w:rFonts w:asciiTheme="minorHAnsi" w:hAnsiTheme="minorHAnsi" w:cstheme="minorHAnsi"/>
          <w:spacing w:val="22"/>
          <w:sz w:val="20"/>
          <w:szCs w:val="20"/>
        </w:rPr>
        <w:t xml:space="preserve"> </w:t>
      </w:r>
      <w:r w:rsidRPr="00A5146B">
        <w:rPr>
          <w:rFonts w:asciiTheme="minorHAnsi" w:hAnsiTheme="minorHAnsi" w:cstheme="minorHAnsi"/>
          <w:sz w:val="20"/>
          <w:szCs w:val="20"/>
        </w:rPr>
        <w:t>is</w:t>
      </w:r>
      <w:r w:rsidRPr="00A5146B">
        <w:rPr>
          <w:rFonts w:asciiTheme="minorHAnsi" w:hAnsiTheme="minorHAnsi" w:cstheme="minorHAnsi"/>
          <w:spacing w:val="24"/>
          <w:sz w:val="20"/>
          <w:szCs w:val="20"/>
        </w:rPr>
        <w:t xml:space="preserve"> </w:t>
      </w:r>
      <w:r w:rsidRPr="00A5146B">
        <w:rPr>
          <w:rFonts w:asciiTheme="minorHAnsi" w:hAnsiTheme="minorHAnsi" w:cstheme="minorHAnsi"/>
          <w:sz w:val="20"/>
          <w:szCs w:val="20"/>
        </w:rPr>
        <w:t>for</w:t>
      </w:r>
      <w:r w:rsidRPr="00A5146B">
        <w:rPr>
          <w:rFonts w:asciiTheme="minorHAnsi" w:hAnsiTheme="minorHAnsi" w:cstheme="minorHAnsi"/>
          <w:spacing w:val="21"/>
          <w:sz w:val="20"/>
          <w:szCs w:val="20"/>
        </w:rPr>
        <w:t xml:space="preserve"> </w:t>
      </w:r>
      <w:r w:rsidRPr="00A5146B">
        <w:rPr>
          <w:rFonts w:asciiTheme="minorHAnsi" w:hAnsiTheme="minorHAnsi" w:cstheme="minorHAnsi"/>
          <w:sz w:val="20"/>
          <w:szCs w:val="20"/>
        </w:rPr>
        <w:t>a</w:t>
      </w:r>
      <w:r w:rsidRPr="00A5146B">
        <w:rPr>
          <w:rFonts w:asciiTheme="minorHAnsi" w:hAnsiTheme="minorHAnsi" w:cstheme="minorHAnsi"/>
          <w:spacing w:val="19"/>
          <w:sz w:val="20"/>
          <w:szCs w:val="20"/>
        </w:rPr>
        <w:t xml:space="preserve"> </w:t>
      </w:r>
      <w:r w:rsidRPr="00A5146B">
        <w:rPr>
          <w:rFonts w:asciiTheme="minorHAnsi" w:hAnsiTheme="minorHAnsi" w:cstheme="minorHAnsi"/>
          <w:spacing w:val="-1"/>
          <w:sz w:val="20"/>
          <w:szCs w:val="20"/>
        </w:rPr>
        <w:t>period</w:t>
      </w:r>
      <w:r w:rsidRPr="00A5146B">
        <w:rPr>
          <w:rFonts w:asciiTheme="minorHAnsi" w:hAnsiTheme="minorHAnsi" w:cstheme="minorHAnsi"/>
          <w:spacing w:val="22"/>
          <w:sz w:val="20"/>
          <w:szCs w:val="20"/>
        </w:rPr>
        <w:t xml:space="preserve"> </w:t>
      </w:r>
      <w:r w:rsidRPr="00A5146B">
        <w:rPr>
          <w:rFonts w:asciiTheme="minorHAnsi" w:hAnsiTheme="minorHAnsi" w:cstheme="minorHAnsi"/>
          <w:sz w:val="20"/>
          <w:szCs w:val="20"/>
        </w:rPr>
        <w:t>of</w:t>
      </w:r>
      <w:r w:rsidRPr="00A5146B">
        <w:rPr>
          <w:rFonts w:asciiTheme="minorHAnsi" w:hAnsiTheme="minorHAnsi" w:cstheme="minorHAnsi"/>
          <w:spacing w:val="24"/>
          <w:sz w:val="20"/>
          <w:szCs w:val="20"/>
        </w:rPr>
        <w:t xml:space="preserve"> </w:t>
      </w:r>
      <w:r w:rsidRPr="00A5146B">
        <w:rPr>
          <w:rFonts w:asciiTheme="minorHAnsi" w:hAnsiTheme="minorHAnsi" w:cstheme="minorHAnsi"/>
          <w:sz w:val="20"/>
          <w:szCs w:val="20"/>
        </w:rPr>
        <w:t>5</w:t>
      </w:r>
      <w:r w:rsidRPr="00A5146B">
        <w:rPr>
          <w:rFonts w:asciiTheme="minorHAnsi" w:hAnsiTheme="minorHAnsi" w:cstheme="minorHAnsi"/>
          <w:spacing w:val="39"/>
          <w:sz w:val="20"/>
          <w:szCs w:val="20"/>
        </w:rPr>
        <w:t xml:space="preserve"> </w:t>
      </w:r>
      <w:r w:rsidRPr="00A5146B">
        <w:rPr>
          <w:rFonts w:asciiTheme="minorHAnsi" w:hAnsiTheme="minorHAnsi" w:cstheme="minorHAnsi"/>
          <w:spacing w:val="-1"/>
          <w:sz w:val="20"/>
          <w:szCs w:val="20"/>
        </w:rPr>
        <w:t>consecutive</w:t>
      </w:r>
      <w:r w:rsidRPr="00A5146B">
        <w:rPr>
          <w:rFonts w:asciiTheme="minorHAnsi" w:hAnsiTheme="minorHAnsi" w:cstheme="minorHAnsi"/>
          <w:spacing w:val="22"/>
          <w:sz w:val="20"/>
          <w:szCs w:val="20"/>
        </w:rPr>
        <w:t xml:space="preserve"> </w:t>
      </w:r>
      <w:r w:rsidRPr="00A5146B">
        <w:rPr>
          <w:rFonts w:asciiTheme="minorHAnsi" w:hAnsiTheme="minorHAnsi" w:cstheme="minorHAnsi"/>
          <w:spacing w:val="-1"/>
          <w:sz w:val="20"/>
          <w:szCs w:val="20"/>
        </w:rPr>
        <w:t>years</w:t>
      </w:r>
      <w:r w:rsidRPr="00A5146B">
        <w:rPr>
          <w:rFonts w:asciiTheme="minorHAnsi" w:hAnsiTheme="minorHAnsi" w:cstheme="minorHAnsi"/>
          <w:spacing w:val="21"/>
          <w:sz w:val="20"/>
          <w:szCs w:val="20"/>
        </w:rPr>
        <w:t xml:space="preserve"> </w:t>
      </w:r>
      <w:r w:rsidRPr="00A5146B">
        <w:rPr>
          <w:rFonts w:asciiTheme="minorHAnsi" w:hAnsiTheme="minorHAnsi" w:cstheme="minorHAnsi"/>
          <w:spacing w:val="-1"/>
          <w:sz w:val="20"/>
          <w:szCs w:val="20"/>
        </w:rPr>
        <w:t>from</w:t>
      </w:r>
      <w:r w:rsidRPr="00A5146B">
        <w:rPr>
          <w:rFonts w:asciiTheme="minorHAnsi" w:hAnsiTheme="minorHAnsi" w:cstheme="minorHAnsi"/>
          <w:spacing w:val="21"/>
          <w:sz w:val="20"/>
          <w:szCs w:val="20"/>
        </w:rPr>
        <w:t xml:space="preserve"> </w:t>
      </w:r>
      <w:r w:rsidRPr="00A5146B">
        <w:rPr>
          <w:rFonts w:asciiTheme="minorHAnsi" w:hAnsiTheme="minorHAnsi" w:cstheme="minorHAnsi"/>
          <w:spacing w:val="-1"/>
          <w:sz w:val="20"/>
          <w:szCs w:val="20"/>
        </w:rPr>
        <w:t>the</w:t>
      </w:r>
      <w:r w:rsidRPr="00A5146B">
        <w:rPr>
          <w:rFonts w:asciiTheme="minorHAnsi" w:hAnsiTheme="minorHAnsi" w:cstheme="minorHAnsi"/>
          <w:spacing w:val="21"/>
          <w:sz w:val="20"/>
          <w:szCs w:val="20"/>
        </w:rPr>
        <w:t xml:space="preserve"> </w:t>
      </w:r>
      <w:r w:rsidRPr="00A5146B">
        <w:rPr>
          <w:rFonts w:asciiTheme="minorHAnsi" w:hAnsiTheme="minorHAnsi" w:cstheme="minorHAnsi"/>
          <w:sz w:val="20"/>
          <w:szCs w:val="20"/>
        </w:rPr>
        <w:t>date</w:t>
      </w:r>
      <w:r w:rsidRPr="00A5146B">
        <w:rPr>
          <w:rFonts w:asciiTheme="minorHAnsi" w:hAnsiTheme="minorHAnsi" w:cstheme="minorHAnsi"/>
          <w:spacing w:val="21"/>
          <w:sz w:val="20"/>
          <w:szCs w:val="20"/>
        </w:rPr>
        <w:t xml:space="preserve"> </w:t>
      </w:r>
      <w:r w:rsidRPr="00A5146B">
        <w:rPr>
          <w:rFonts w:asciiTheme="minorHAnsi" w:hAnsiTheme="minorHAnsi" w:cstheme="minorHAnsi"/>
          <w:sz w:val="20"/>
          <w:szCs w:val="20"/>
        </w:rPr>
        <w:t>of</w:t>
      </w:r>
      <w:r w:rsidRPr="00A5146B">
        <w:rPr>
          <w:rFonts w:asciiTheme="minorHAnsi" w:hAnsiTheme="minorHAnsi" w:cstheme="minorHAnsi"/>
          <w:spacing w:val="21"/>
          <w:sz w:val="20"/>
          <w:szCs w:val="20"/>
        </w:rPr>
        <w:t xml:space="preserve"> </w:t>
      </w:r>
      <w:r w:rsidRPr="00A5146B">
        <w:rPr>
          <w:rFonts w:asciiTheme="minorHAnsi" w:hAnsiTheme="minorHAnsi" w:cstheme="minorHAnsi"/>
          <w:spacing w:val="-1"/>
          <w:sz w:val="20"/>
          <w:szCs w:val="20"/>
        </w:rPr>
        <w:t>their</w:t>
      </w:r>
      <w:r w:rsidRPr="00A5146B">
        <w:rPr>
          <w:rFonts w:asciiTheme="minorHAnsi" w:hAnsiTheme="minorHAnsi" w:cstheme="minorHAnsi"/>
          <w:spacing w:val="21"/>
          <w:sz w:val="20"/>
          <w:szCs w:val="20"/>
        </w:rPr>
        <w:t xml:space="preserve"> </w:t>
      </w:r>
      <w:r w:rsidRPr="00A5146B">
        <w:rPr>
          <w:rFonts w:asciiTheme="minorHAnsi" w:hAnsiTheme="minorHAnsi" w:cstheme="minorHAnsi"/>
          <w:spacing w:val="-1"/>
          <w:sz w:val="20"/>
          <w:szCs w:val="20"/>
        </w:rPr>
        <w:t>being</w:t>
      </w:r>
      <w:r w:rsidRPr="00A5146B">
        <w:rPr>
          <w:rFonts w:asciiTheme="minorHAnsi" w:hAnsiTheme="minorHAnsi" w:cstheme="minorHAnsi"/>
          <w:spacing w:val="19"/>
          <w:sz w:val="20"/>
          <w:szCs w:val="20"/>
        </w:rPr>
        <w:t xml:space="preserve"> </w:t>
      </w:r>
      <w:r w:rsidRPr="00A5146B">
        <w:rPr>
          <w:rFonts w:asciiTheme="minorHAnsi" w:hAnsiTheme="minorHAnsi" w:cstheme="minorHAnsi"/>
          <w:spacing w:val="-1"/>
          <w:sz w:val="20"/>
          <w:szCs w:val="20"/>
        </w:rPr>
        <w:t>appointed</w:t>
      </w:r>
      <w:r w:rsidRPr="00A5146B">
        <w:rPr>
          <w:rFonts w:asciiTheme="minorHAnsi" w:hAnsiTheme="minorHAnsi" w:cstheme="minorHAnsi"/>
          <w:spacing w:val="19"/>
          <w:sz w:val="20"/>
          <w:szCs w:val="20"/>
        </w:rPr>
        <w:t xml:space="preserve"> </w:t>
      </w:r>
      <w:r w:rsidRPr="00A5146B">
        <w:rPr>
          <w:rFonts w:asciiTheme="minorHAnsi" w:hAnsiTheme="minorHAnsi" w:cstheme="minorHAnsi"/>
          <w:sz w:val="20"/>
          <w:szCs w:val="20"/>
        </w:rPr>
        <w:t>or</w:t>
      </w:r>
      <w:r w:rsidRPr="00A5146B">
        <w:rPr>
          <w:rFonts w:asciiTheme="minorHAnsi" w:hAnsiTheme="minorHAnsi" w:cstheme="minorHAnsi"/>
          <w:spacing w:val="21"/>
          <w:sz w:val="20"/>
          <w:szCs w:val="20"/>
        </w:rPr>
        <w:t xml:space="preserve"> </w:t>
      </w:r>
      <w:r w:rsidRPr="00A5146B">
        <w:rPr>
          <w:rFonts w:asciiTheme="minorHAnsi" w:hAnsiTheme="minorHAnsi" w:cstheme="minorHAnsi"/>
          <w:spacing w:val="-1"/>
          <w:sz w:val="20"/>
          <w:szCs w:val="20"/>
        </w:rPr>
        <w:t>designated</w:t>
      </w:r>
      <w:r w:rsidRPr="00A5146B">
        <w:rPr>
          <w:rFonts w:asciiTheme="minorHAnsi" w:hAnsiTheme="minorHAnsi" w:cstheme="minorHAnsi"/>
          <w:spacing w:val="19"/>
          <w:sz w:val="20"/>
          <w:szCs w:val="20"/>
        </w:rPr>
        <w:t xml:space="preserve"> </w:t>
      </w:r>
      <w:r w:rsidRPr="00A5146B">
        <w:rPr>
          <w:rFonts w:asciiTheme="minorHAnsi" w:hAnsiTheme="minorHAnsi" w:cstheme="minorHAnsi"/>
          <w:spacing w:val="-1"/>
          <w:sz w:val="20"/>
          <w:szCs w:val="20"/>
        </w:rPr>
        <w:t>as</w:t>
      </w:r>
      <w:r w:rsidRPr="00A5146B">
        <w:rPr>
          <w:rFonts w:asciiTheme="minorHAnsi" w:hAnsiTheme="minorHAnsi" w:cstheme="minorHAnsi"/>
          <w:spacing w:val="22"/>
          <w:sz w:val="20"/>
          <w:szCs w:val="20"/>
        </w:rPr>
        <w:t xml:space="preserve"> </w:t>
      </w:r>
      <w:r w:rsidRPr="00A5146B">
        <w:rPr>
          <w:rFonts w:asciiTheme="minorHAnsi" w:hAnsiTheme="minorHAnsi" w:cstheme="minorHAnsi"/>
          <w:spacing w:val="-1"/>
          <w:sz w:val="20"/>
          <w:szCs w:val="20"/>
        </w:rPr>
        <w:t>such</w:t>
      </w:r>
      <w:r w:rsidRPr="00A5146B">
        <w:rPr>
          <w:rFonts w:asciiTheme="minorHAnsi" w:hAnsiTheme="minorHAnsi" w:cstheme="minorHAnsi"/>
          <w:spacing w:val="21"/>
          <w:sz w:val="20"/>
          <w:szCs w:val="20"/>
        </w:rPr>
        <w:t xml:space="preserve"> </w:t>
      </w:r>
      <w:r w:rsidRPr="00A5146B">
        <w:rPr>
          <w:rFonts w:asciiTheme="minorHAnsi" w:hAnsiTheme="minorHAnsi" w:cstheme="minorHAnsi"/>
          <w:sz w:val="20"/>
          <w:szCs w:val="20"/>
        </w:rPr>
        <w:t>on</w:t>
      </w:r>
      <w:r w:rsidRPr="00A5146B">
        <w:rPr>
          <w:rFonts w:asciiTheme="minorHAnsi" w:hAnsiTheme="minorHAnsi" w:cstheme="minorHAnsi"/>
          <w:spacing w:val="61"/>
          <w:sz w:val="20"/>
          <w:szCs w:val="20"/>
        </w:rPr>
        <w:t xml:space="preserve"> </w:t>
      </w:r>
      <w:r w:rsidRPr="00A5146B">
        <w:rPr>
          <w:rFonts w:asciiTheme="minorHAnsi" w:hAnsiTheme="minorHAnsi" w:cstheme="minorHAnsi"/>
          <w:sz w:val="20"/>
          <w:szCs w:val="20"/>
        </w:rPr>
        <w:t>the</w:t>
      </w:r>
      <w:r w:rsidRPr="00A5146B">
        <w:rPr>
          <w:rFonts w:asciiTheme="minorHAnsi" w:hAnsiTheme="minorHAnsi" w:cstheme="minorHAnsi"/>
          <w:spacing w:val="-1"/>
          <w:sz w:val="20"/>
          <w:szCs w:val="20"/>
        </w:rPr>
        <w:t xml:space="preserve"> Board</w:t>
      </w:r>
      <w:r w:rsidRPr="00A5146B">
        <w:rPr>
          <w:rFonts w:asciiTheme="minorHAnsi" w:hAnsiTheme="minorHAnsi" w:cstheme="minorHAnsi"/>
          <w:sz w:val="20"/>
          <w:szCs w:val="20"/>
        </w:rPr>
        <w:t xml:space="preserve"> of</w:t>
      </w:r>
      <w:r w:rsidRPr="00A5146B">
        <w:rPr>
          <w:rFonts w:asciiTheme="minorHAnsi" w:hAnsiTheme="minorHAnsi" w:cstheme="minorHAnsi"/>
          <w:spacing w:val="-3"/>
          <w:sz w:val="20"/>
          <w:szCs w:val="20"/>
        </w:rPr>
        <w:t xml:space="preserve"> </w:t>
      </w:r>
      <w:r w:rsidRPr="00A5146B">
        <w:rPr>
          <w:rFonts w:asciiTheme="minorHAnsi" w:hAnsiTheme="minorHAnsi" w:cstheme="minorHAnsi"/>
          <w:sz w:val="20"/>
          <w:szCs w:val="20"/>
        </w:rPr>
        <w:t>the</w:t>
      </w:r>
      <w:r w:rsidRPr="00A5146B">
        <w:rPr>
          <w:rFonts w:asciiTheme="minorHAnsi" w:hAnsiTheme="minorHAnsi" w:cstheme="minorHAnsi"/>
          <w:spacing w:val="-1"/>
          <w:sz w:val="20"/>
          <w:szCs w:val="20"/>
        </w:rPr>
        <w:t xml:space="preserve"> Company.</w:t>
      </w:r>
    </w:p>
    <w:p w:rsidR="00A5146B" w:rsidRPr="00A5146B" w:rsidRDefault="00A5146B" w:rsidP="00A5146B">
      <w:pPr>
        <w:spacing w:before="19" w:line="260" w:lineRule="exact"/>
        <w:rPr>
          <w:rFonts w:asciiTheme="minorHAnsi" w:hAnsiTheme="minorHAnsi" w:cstheme="minorHAnsi"/>
          <w:sz w:val="20"/>
          <w:szCs w:val="20"/>
        </w:rPr>
      </w:pPr>
    </w:p>
    <w:p w:rsidR="00A5146B" w:rsidRPr="00A5146B" w:rsidRDefault="00A5146B" w:rsidP="00A5146B">
      <w:pPr>
        <w:pStyle w:val="BodyText"/>
        <w:numPr>
          <w:ilvl w:val="1"/>
          <w:numId w:val="1"/>
        </w:numPr>
        <w:tabs>
          <w:tab w:val="left" w:pos="820"/>
        </w:tabs>
        <w:spacing w:line="264" w:lineRule="exact"/>
        <w:ind w:right="699"/>
        <w:jc w:val="both"/>
        <w:rPr>
          <w:rFonts w:asciiTheme="minorHAnsi" w:hAnsiTheme="minorHAnsi" w:cstheme="minorHAnsi"/>
          <w:sz w:val="20"/>
          <w:szCs w:val="20"/>
        </w:rPr>
      </w:pPr>
      <w:r w:rsidRPr="00A5146B">
        <w:rPr>
          <w:rFonts w:asciiTheme="minorHAnsi" w:hAnsiTheme="minorHAnsi" w:cstheme="minorHAnsi"/>
          <w:spacing w:val="-1"/>
          <w:sz w:val="20"/>
          <w:szCs w:val="20"/>
        </w:rPr>
        <w:t>Appointment</w:t>
      </w:r>
      <w:r w:rsidRPr="00A5146B">
        <w:rPr>
          <w:rFonts w:asciiTheme="minorHAnsi" w:hAnsiTheme="minorHAnsi" w:cstheme="minorHAnsi"/>
          <w:spacing w:val="13"/>
          <w:sz w:val="20"/>
          <w:szCs w:val="20"/>
        </w:rPr>
        <w:t xml:space="preserve"> </w:t>
      </w:r>
      <w:r w:rsidRPr="00A5146B">
        <w:rPr>
          <w:rFonts w:asciiTheme="minorHAnsi" w:hAnsiTheme="minorHAnsi" w:cstheme="minorHAnsi"/>
          <w:sz w:val="20"/>
          <w:szCs w:val="20"/>
        </w:rPr>
        <w:t>of</w:t>
      </w:r>
      <w:r w:rsidRPr="00A5146B">
        <w:rPr>
          <w:rFonts w:asciiTheme="minorHAnsi" w:hAnsiTheme="minorHAnsi" w:cstheme="minorHAnsi"/>
          <w:spacing w:val="11"/>
          <w:sz w:val="20"/>
          <w:szCs w:val="20"/>
        </w:rPr>
        <w:t xml:space="preserve"> </w:t>
      </w:r>
      <w:r w:rsidRPr="00A5146B">
        <w:rPr>
          <w:rFonts w:asciiTheme="minorHAnsi" w:hAnsiTheme="minorHAnsi" w:cstheme="minorHAnsi"/>
          <w:spacing w:val="-1"/>
          <w:sz w:val="20"/>
          <w:szCs w:val="20"/>
        </w:rPr>
        <w:t>Independent</w:t>
      </w:r>
      <w:r w:rsidRPr="00A5146B">
        <w:rPr>
          <w:rFonts w:asciiTheme="minorHAnsi" w:hAnsiTheme="minorHAnsi" w:cstheme="minorHAnsi"/>
          <w:spacing w:val="13"/>
          <w:sz w:val="20"/>
          <w:szCs w:val="20"/>
        </w:rPr>
        <w:t xml:space="preserve"> </w:t>
      </w:r>
      <w:r w:rsidRPr="00A5146B">
        <w:rPr>
          <w:rFonts w:asciiTheme="minorHAnsi" w:hAnsiTheme="minorHAnsi" w:cstheme="minorHAnsi"/>
          <w:spacing w:val="-1"/>
          <w:sz w:val="20"/>
          <w:szCs w:val="20"/>
        </w:rPr>
        <w:t>Director</w:t>
      </w:r>
      <w:r w:rsidRPr="00A5146B">
        <w:rPr>
          <w:rFonts w:asciiTheme="minorHAnsi" w:hAnsiTheme="minorHAnsi" w:cstheme="minorHAnsi"/>
          <w:spacing w:val="12"/>
          <w:sz w:val="20"/>
          <w:szCs w:val="20"/>
        </w:rPr>
        <w:t xml:space="preserve"> </w:t>
      </w:r>
      <w:r w:rsidRPr="00A5146B">
        <w:rPr>
          <w:rFonts w:asciiTheme="minorHAnsi" w:hAnsiTheme="minorHAnsi" w:cstheme="minorHAnsi"/>
          <w:sz w:val="20"/>
          <w:szCs w:val="20"/>
        </w:rPr>
        <w:t>is</w:t>
      </w:r>
      <w:r w:rsidRPr="00A5146B">
        <w:rPr>
          <w:rFonts w:asciiTheme="minorHAnsi" w:hAnsiTheme="minorHAnsi" w:cstheme="minorHAnsi"/>
          <w:spacing w:val="12"/>
          <w:sz w:val="20"/>
          <w:szCs w:val="20"/>
        </w:rPr>
        <w:t xml:space="preserve"> </w:t>
      </w:r>
      <w:r w:rsidRPr="00A5146B">
        <w:rPr>
          <w:rFonts w:asciiTheme="minorHAnsi" w:hAnsiTheme="minorHAnsi" w:cstheme="minorHAnsi"/>
          <w:spacing w:val="-1"/>
          <w:sz w:val="20"/>
          <w:szCs w:val="20"/>
        </w:rPr>
        <w:t>also</w:t>
      </w:r>
      <w:r w:rsidRPr="00A5146B">
        <w:rPr>
          <w:rFonts w:asciiTheme="minorHAnsi" w:hAnsiTheme="minorHAnsi" w:cstheme="minorHAnsi"/>
          <w:spacing w:val="12"/>
          <w:sz w:val="20"/>
          <w:szCs w:val="20"/>
        </w:rPr>
        <w:t xml:space="preserve"> </w:t>
      </w:r>
      <w:r w:rsidRPr="00A5146B">
        <w:rPr>
          <w:rFonts w:asciiTheme="minorHAnsi" w:hAnsiTheme="minorHAnsi" w:cstheme="minorHAnsi"/>
          <w:spacing w:val="-1"/>
          <w:sz w:val="20"/>
          <w:szCs w:val="20"/>
        </w:rPr>
        <w:t>subject</w:t>
      </w:r>
      <w:r w:rsidRPr="00A5146B">
        <w:rPr>
          <w:rFonts w:asciiTheme="minorHAnsi" w:hAnsiTheme="minorHAnsi" w:cstheme="minorHAnsi"/>
          <w:spacing w:val="13"/>
          <w:sz w:val="20"/>
          <w:szCs w:val="20"/>
        </w:rPr>
        <w:t xml:space="preserve"> </w:t>
      </w:r>
      <w:r w:rsidRPr="00A5146B">
        <w:rPr>
          <w:rFonts w:asciiTheme="minorHAnsi" w:hAnsiTheme="minorHAnsi" w:cstheme="minorHAnsi"/>
          <w:sz w:val="20"/>
          <w:szCs w:val="20"/>
        </w:rPr>
        <w:t>to</w:t>
      </w:r>
      <w:r w:rsidRPr="00A5146B">
        <w:rPr>
          <w:rFonts w:asciiTheme="minorHAnsi" w:hAnsiTheme="minorHAnsi" w:cstheme="minorHAnsi"/>
          <w:spacing w:val="12"/>
          <w:sz w:val="20"/>
          <w:szCs w:val="20"/>
        </w:rPr>
        <w:t xml:space="preserve"> </w:t>
      </w:r>
      <w:r w:rsidRPr="00A5146B">
        <w:rPr>
          <w:rFonts w:asciiTheme="minorHAnsi" w:hAnsiTheme="minorHAnsi" w:cstheme="minorHAnsi"/>
          <w:sz w:val="20"/>
          <w:szCs w:val="20"/>
        </w:rPr>
        <w:t>the</w:t>
      </w:r>
      <w:r w:rsidRPr="00A5146B">
        <w:rPr>
          <w:rFonts w:asciiTheme="minorHAnsi" w:hAnsiTheme="minorHAnsi" w:cstheme="minorHAnsi"/>
          <w:spacing w:val="11"/>
          <w:sz w:val="20"/>
          <w:szCs w:val="20"/>
        </w:rPr>
        <w:t xml:space="preserve"> </w:t>
      </w:r>
      <w:r w:rsidRPr="00A5146B">
        <w:rPr>
          <w:rFonts w:asciiTheme="minorHAnsi" w:hAnsiTheme="minorHAnsi" w:cstheme="minorHAnsi"/>
          <w:spacing w:val="-1"/>
          <w:sz w:val="20"/>
          <w:szCs w:val="20"/>
        </w:rPr>
        <w:t>permissible</w:t>
      </w:r>
      <w:r w:rsidRPr="00A5146B">
        <w:rPr>
          <w:rFonts w:asciiTheme="minorHAnsi" w:hAnsiTheme="minorHAnsi" w:cstheme="minorHAnsi"/>
          <w:spacing w:val="11"/>
          <w:sz w:val="20"/>
          <w:szCs w:val="20"/>
        </w:rPr>
        <w:t xml:space="preserve"> </w:t>
      </w:r>
      <w:r w:rsidRPr="00A5146B">
        <w:rPr>
          <w:rFonts w:asciiTheme="minorHAnsi" w:hAnsiTheme="minorHAnsi" w:cstheme="minorHAnsi"/>
          <w:spacing w:val="-1"/>
          <w:sz w:val="20"/>
          <w:szCs w:val="20"/>
        </w:rPr>
        <w:t>directorships</w:t>
      </w:r>
      <w:r w:rsidRPr="00A5146B">
        <w:rPr>
          <w:rFonts w:asciiTheme="minorHAnsi" w:hAnsiTheme="minorHAnsi" w:cstheme="minorHAnsi"/>
          <w:spacing w:val="67"/>
          <w:sz w:val="20"/>
          <w:szCs w:val="20"/>
        </w:rPr>
        <w:t xml:space="preserve"> </w:t>
      </w:r>
      <w:r w:rsidRPr="00A5146B">
        <w:rPr>
          <w:rFonts w:asciiTheme="minorHAnsi" w:hAnsiTheme="minorHAnsi" w:cstheme="minorHAnsi"/>
          <w:spacing w:val="-1"/>
          <w:sz w:val="20"/>
          <w:szCs w:val="20"/>
        </w:rPr>
        <w:t>that</w:t>
      </w:r>
      <w:r w:rsidRPr="00A5146B">
        <w:rPr>
          <w:rFonts w:asciiTheme="minorHAnsi" w:hAnsiTheme="minorHAnsi" w:cstheme="minorHAnsi"/>
          <w:spacing w:val="52"/>
          <w:sz w:val="20"/>
          <w:szCs w:val="20"/>
        </w:rPr>
        <w:t xml:space="preserve"> </w:t>
      </w:r>
      <w:r w:rsidRPr="00A5146B">
        <w:rPr>
          <w:rFonts w:asciiTheme="minorHAnsi" w:hAnsiTheme="minorHAnsi" w:cstheme="minorHAnsi"/>
          <w:spacing w:val="-1"/>
          <w:sz w:val="20"/>
          <w:szCs w:val="20"/>
        </w:rPr>
        <w:t>one</w:t>
      </w:r>
      <w:r w:rsidRPr="00A5146B">
        <w:rPr>
          <w:rFonts w:asciiTheme="minorHAnsi" w:hAnsiTheme="minorHAnsi" w:cstheme="minorHAnsi"/>
          <w:spacing w:val="52"/>
          <w:sz w:val="20"/>
          <w:szCs w:val="20"/>
        </w:rPr>
        <w:t xml:space="preserve"> </w:t>
      </w:r>
      <w:r w:rsidRPr="00A5146B">
        <w:rPr>
          <w:rFonts w:asciiTheme="minorHAnsi" w:hAnsiTheme="minorHAnsi" w:cstheme="minorHAnsi"/>
          <w:spacing w:val="-1"/>
          <w:sz w:val="20"/>
          <w:szCs w:val="20"/>
        </w:rPr>
        <w:t>can</w:t>
      </w:r>
      <w:r w:rsidRPr="00A5146B">
        <w:rPr>
          <w:rFonts w:asciiTheme="minorHAnsi" w:hAnsiTheme="minorHAnsi" w:cstheme="minorHAnsi"/>
          <w:spacing w:val="52"/>
          <w:sz w:val="20"/>
          <w:szCs w:val="20"/>
        </w:rPr>
        <w:t xml:space="preserve"> </w:t>
      </w:r>
      <w:r w:rsidRPr="00A5146B">
        <w:rPr>
          <w:rFonts w:asciiTheme="minorHAnsi" w:hAnsiTheme="minorHAnsi" w:cstheme="minorHAnsi"/>
          <w:spacing w:val="-1"/>
          <w:sz w:val="20"/>
          <w:szCs w:val="20"/>
        </w:rPr>
        <w:t>hold</w:t>
      </w:r>
      <w:r w:rsidRPr="00A5146B">
        <w:rPr>
          <w:rFonts w:asciiTheme="minorHAnsi" w:hAnsiTheme="minorHAnsi" w:cstheme="minorHAnsi"/>
          <w:spacing w:val="53"/>
          <w:sz w:val="20"/>
          <w:szCs w:val="20"/>
        </w:rPr>
        <w:t xml:space="preserve"> </w:t>
      </w:r>
      <w:r w:rsidRPr="00A5146B">
        <w:rPr>
          <w:rFonts w:asciiTheme="minorHAnsi" w:hAnsiTheme="minorHAnsi" w:cstheme="minorHAnsi"/>
          <w:spacing w:val="-1"/>
          <w:sz w:val="20"/>
          <w:szCs w:val="20"/>
        </w:rPr>
        <w:t>as</w:t>
      </w:r>
      <w:r w:rsidRPr="00A5146B">
        <w:rPr>
          <w:rFonts w:asciiTheme="minorHAnsi" w:hAnsiTheme="minorHAnsi" w:cstheme="minorHAnsi"/>
          <w:spacing w:val="50"/>
          <w:sz w:val="20"/>
          <w:szCs w:val="20"/>
        </w:rPr>
        <w:t xml:space="preserve"> </w:t>
      </w:r>
      <w:r w:rsidRPr="00A5146B">
        <w:rPr>
          <w:rFonts w:asciiTheme="minorHAnsi" w:hAnsiTheme="minorHAnsi" w:cstheme="minorHAnsi"/>
          <w:spacing w:val="-2"/>
          <w:sz w:val="20"/>
          <w:szCs w:val="20"/>
        </w:rPr>
        <w:t>per</w:t>
      </w:r>
      <w:r w:rsidRPr="00A5146B">
        <w:rPr>
          <w:rFonts w:asciiTheme="minorHAnsi" w:hAnsiTheme="minorHAnsi" w:cstheme="minorHAnsi"/>
          <w:spacing w:val="53"/>
          <w:sz w:val="20"/>
          <w:szCs w:val="20"/>
        </w:rPr>
        <w:t xml:space="preserve"> </w:t>
      </w:r>
      <w:r w:rsidRPr="00A5146B">
        <w:rPr>
          <w:rFonts w:asciiTheme="minorHAnsi" w:hAnsiTheme="minorHAnsi" w:cstheme="minorHAnsi"/>
          <w:sz w:val="20"/>
          <w:szCs w:val="20"/>
        </w:rPr>
        <w:t>the</w:t>
      </w:r>
      <w:r w:rsidRPr="00A5146B">
        <w:rPr>
          <w:rFonts w:asciiTheme="minorHAnsi" w:hAnsiTheme="minorHAnsi" w:cstheme="minorHAnsi"/>
          <w:spacing w:val="52"/>
          <w:sz w:val="20"/>
          <w:szCs w:val="20"/>
        </w:rPr>
        <w:t xml:space="preserve"> </w:t>
      </w:r>
      <w:r w:rsidRPr="00A5146B">
        <w:rPr>
          <w:rFonts w:asciiTheme="minorHAnsi" w:hAnsiTheme="minorHAnsi" w:cstheme="minorHAnsi"/>
          <w:sz w:val="20"/>
          <w:szCs w:val="20"/>
        </w:rPr>
        <w:t>provisions</w:t>
      </w:r>
      <w:r w:rsidRPr="00A5146B">
        <w:rPr>
          <w:rFonts w:asciiTheme="minorHAnsi" w:hAnsiTheme="minorHAnsi" w:cstheme="minorHAnsi"/>
          <w:spacing w:val="49"/>
          <w:sz w:val="20"/>
          <w:szCs w:val="20"/>
        </w:rPr>
        <w:t xml:space="preserve"> </w:t>
      </w:r>
      <w:r w:rsidRPr="00A5146B">
        <w:rPr>
          <w:rFonts w:asciiTheme="minorHAnsi" w:hAnsiTheme="minorHAnsi" w:cstheme="minorHAnsi"/>
          <w:sz w:val="20"/>
          <w:szCs w:val="20"/>
        </w:rPr>
        <w:t>of</w:t>
      </w:r>
      <w:r w:rsidRPr="00A5146B">
        <w:rPr>
          <w:rFonts w:asciiTheme="minorHAnsi" w:hAnsiTheme="minorHAnsi" w:cstheme="minorHAnsi"/>
          <w:spacing w:val="52"/>
          <w:sz w:val="20"/>
          <w:szCs w:val="20"/>
        </w:rPr>
        <w:t xml:space="preserve"> </w:t>
      </w:r>
      <w:r w:rsidRPr="00A5146B">
        <w:rPr>
          <w:rFonts w:asciiTheme="minorHAnsi" w:hAnsiTheme="minorHAnsi" w:cstheme="minorHAnsi"/>
          <w:spacing w:val="-1"/>
          <w:sz w:val="20"/>
          <w:szCs w:val="20"/>
        </w:rPr>
        <w:t>the</w:t>
      </w:r>
      <w:r w:rsidRPr="00A5146B">
        <w:rPr>
          <w:rFonts w:asciiTheme="minorHAnsi" w:hAnsiTheme="minorHAnsi" w:cstheme="minorHAnsi"/>
          <w:spacing w:val="52"/>
          <w:sz w:val="20"/>
          <w:szCs w:val="20"/>
        </w:rPr>
        <w:t xml:space="preserve"> </w:t>
      </w:r>
      <w:r w:rsidRPr="00A5146B">
        <w:rPr>
          <w:rFonts w:asciiTheme="minorHAnsi" w:hAnsiTheme="minorHAnsi" w:cstheme="minorHAnsi"/>
          <w:spacing w:val="-1"/>
          <w:sz w:val="20"/>
          <w:szCs w:val="20"/>
        </w:rPr>
        <w:t>Companies</w:t>
      </w:r>
      <w:r w:rsidRPr="00A5146B">
        <w:rPr>
          <w:rFonts w:asciiTheme="minorHAnsi" w:hAnsiTheme="minorHAnsi" w:cstheme="minorHAnsi"/>
          <w:spacing w:val="53"/>
          <w:sz w:val="20"/>
          <w:szCs w:val="20"/>
        </w:rPr>
        <w:t xml:space="preserve"> </w:t>
      </w:r>
      <w:r w:rsidRPr="00A5146B">
        <w:rPr>
          <w:rFonts w:asciiTheme="minorHAnsi" w:hAnsiTheme="minorHAnsi" w:cstheme="minorHAnsi"/>
          <w:spacing w:val="-1"/>
          <w:sz w:val="20"/>
          <w:szCs w:val="20"/>
        </w:rPr>
        <w:t>Act,</w:t>
      </w:r>
      <w:r w:rsidRPr="00A5146B">
        <w:rPr>
          <w:rFonts w:asciiTheme="minorHAnsi" w:hAnsiTheme="minorHAnsi" w:cstheme="minorHAnsi"/>
          <w:spacing w:val="54"/>
          <w:sz w:val="20"/>
          <w:szCs w:val="20"/>
        </w:rPr>
        <w:t xml:space="preserve"> </w:t>
      </w:r>
      <w:r w:rsidRPr="00A5146B">
        <w:rPr>
          <w:rFonts w:asciiTheme="minorHAnsi" w:hAnsiTheme="minorHAnsi" w:cstheme="minorHAnsi"/>
          <w:spacing w:val="-1"/>
          <w:sz w:val="20"/>
          <w:szCs w:val="20"/>
        </w:rPr>
        <w:t>2013</w:t>
      </w:r>
      <w:r w:rsidRPr="00A5146B">
        <w:rPr>
          <w:rFonts w:asciiTheme="minorHAnsi" w:hAnsiTheme="minorHAnsi" w:cstheme="minorHAnsi"/>
          <w:spacing w:val="49"/>
          <w:sz w:val="20"/>
          <w:szCs w:val="20"/>
        </w:rPr>
        <w:t xml:space="preserve"> </w:t>
      </w:r>
      <w:r w:rsidRPr="00A5146B">
        <w:rPr>
          <w:rFonts w:asciiTheme="minorHAnsi" w:hAnsiTheme="minorHAnsi" w:cstheme="minorHAnsi"/>
          <w:spacing w:val="-1"/>
          <w:sz w:val="20"/>
          <w:szCs w:val="20"/>
        </w:rPr>
        <w:t>and</w:t>
      </w:r>
      <w:r w:rsidRPr="00A5146B">
        <w:rPr>
          <w:rFonts w:asciiTheme="minorHAnsi" w:hAnsiTheme="minorHAnsi" w:cstheme="minorHAnsi"/>
          <w:spacing w:val="53"/>
          <w:sz w:val="20"/>
          <w:szCs w:val="20"/>
        </w:rPr>
        <w:t xml:space="preserve"> </w:t>
      </w:r>
      <w:r w:rsidRPr="00A5146B">
        <w:rPr>
          <w:rFonts w:asciiTheme="minorHAnsi" w:hAnsiTheme="minorHAnsi" w:cstheme="minorHAnsi"/>
          <w:spacing w:val="-1"/>
          <w:sz w:val="20"/>
          <w:szCs w:val="20"/>
        </w:rPr>
        <w:t>other</w:t>
      </w:r>
      <w:r w:rsidRPr="00A5146B">
        <w:rPr>
          <w:rFonts w:asciiTheme="minorHAnsi" w:hAnsiTheme="minorHAnsi" w:cstheme="minorHAnsi"/>
          <w:spacing w:val="49"/>
          <w:sz w:val="20"/>
          <w:szCs w:val="20"/>
        </w:rPr>
        <w:t xml:space="preserve"> </w:t>
      </w:r>
      <w:r w:rsidRPr="00A5146B">
        <w:rPr>
          <w:rFonts w:asciiTheme="minorHAnsi" w:hAnsiTheme="minorHAnsi" w:cstheme="minorHAnsi"/>
          <w:spacing w:val="-1"/>
          <w:sz w:val="20"/>
          <w:szCs w:val="20"/>
        </w:rPr>
        <w:t>applicable statutes.</w:t>
      </w:r>
    </w:p>
    <w:p w:rsidR="00A5146B" w:rsidRPr="00A5146B" w:rsidRDefault="00A5146B" w:rsidP="00A5146B">
      <w:pPr>
        <w:spacing w:before="15" w:line="280" w:lineRule="exact"/>
        <w:rPr>
          <w:rFonts w:asciiTheme="minorHAnsi" w:hAnsiTheme="minorHAnsi" w:cstheme="minorHAnsi"/>
          <w:sz w:val="20"/>
          <w:szCs w:val="20"/>
        </w:rPr>
      </w:pPr>
    </w:p>
    <w:p w:rsidR="00A5146B" w:rsidRPr="00A5146B" w:rsidRDefault="00A5146B" w:rsidP="00A5146B">
      <w:pPr>
        <w:pStyle w:val="BodyText"/>
        <w:numPr>
          <w:ilvl w:val="1"/>
          <w:numId w:val="1"/>
        </w:numPr>
        <w:tabs>
          <w:tab w:val="left" w:pos="820"/>
        </w:tabs>
        <w:spacing w:line="264" w:lineRule="exact"/>
        <w:ind w:right="696"/>
        <w:jc w:val="both"/>
        <w:rPr>
          <w:rFonts w:asciiTheme="minorHAnsi" w:hAnsiTheme="minorHAnsi" w:cstheme="minorHAnsi"/>
          <w:sz w:val="20"/>
          <w:szCs w:val="20"/>
        </w:rPr>
      </w:pPr>
      <w:r w:rsidRPr="00A5146B">
        <w:rPr>
          <w:rFonts w:asciiTheme="minorHAnsi" w:hAnsiTheme="minorHAnsi" w:cstheme="minorHAnsi"/>
          <w:spacing w:val="-1"/>
          <w:sz w:val="20"/>
          <w:szCs w:val="20"/>
        </w:rPr>
        <w:t>Independent</w:t>
      </w:r>
      <w:r w:rsidRPr="00A5146B">
        <w:rPr>
          <w:rFonts w:asciiTheme="minorHAnsi" w:hAnsiTheme="minorHAnsi" w:cstheme="minorHAnsi"/>
          <w:spacing w:val="33"/>
          <w:sz w:val="20"/>
          <w:szCs w:val="20"/>
        </w:rPr>
        <w:t xml:space="preserve"> </w:t>
      </w:r>
      <w:r w:rsidRPr="00A5146B">
        <w:rPr>
          <w:rFonts w:asciiTheme="minorHAnsi" w:hAnsiTheme="minorHAnsi" w:cstheme="minorHAnsi"/>
          <w:spacing w:val="-1"/>
          <w:sz w:val="20"/>
          <w:szCs w:val="20"/>
        </w:rPr>
        <w:t>Directors</w:t>
      </w:r>
      <w:r w:rsidRPr="00A5146B">
        <w:rPr>
          <w:rFonts w:asciiTheme="minorHAnsi" w:hAnsiTheme="minorHAnsi" w:cstheme="minorHAnsi"/>
          <w:spacing w:val="33"/>
          <w:sz w:val="20"/>
          <w:szCs w:val="20"/>
        </w:rPr>
        <w:t xml:space="preserve"> </w:t>
      </w:r>
      <w:r w:rsidRPr="00A5146B">
        <w:rPr>
          <w:rFonts w:asciiTheme="minorHAnsi" w:hAnsiTheme="minorHAnsi" w:cstheme="minorHAnsi"/>
          <w:spacing w:val="-1"/>
          <w:sz w:val="20"/>
          <w:szCs w:val="20"/>
        </w:rPr>
        <w:t>will</w:t>
      </w:r>
      <w:r w:rsidRPr="00A5146B">
        <w:rPr>
          <w:rFonts w:asciiTheme="minorHAnsi" w:hAnsiTheme="minorHAnsi" w:cstheme="minorHAnsi"/>
          <w:spacing w:val="34"/>
          <w:sz w:val="20"/>
          <w:szCs w:val="20"/>
        </w:rPr>
        <w:t xml:space="preserve"> </w:t>
      </w:r>
      <w:r w:rsidRPr="00A5146B">
        <w:rPr>
          <w:rFonts w:asciiTheme="minorHAnsi" w:hAnsiTheme="minorHAnsi" w:cstheme="minorHAnsi"/>
          <w:sz w:val="20"/>
          <w:szCs w:val="20"/>
        </w:rPr>
        <w:t>be</w:t>
      </w:r>
      <w:r w:rsidRPr="00A5146B">
        <w:rPr>
          <w:rFonts w:asciiTheme="minorHAnsi" w:hAnsiTheme="minorHAnsi" w:cstheme="minorHAnsi"/>
          <w:spacing w:val="33"/>
          <w:sz w:val="20"/>
          <w:szCs w:val="20"/>
        </w:rPr>
        <w:t xml:space="preserve"> </w:t>
      </w:r>
      <w:r w:rsidRPr="00A5146B">
        <w:rPr>
          <w:rFonts w:asciiTheme="minorHAnsi" w:hAnsiTheme="minorHAnsi" w:cstheme="minorHAnsi"/>
          <w:spacing w:val="-1"/>
          <w:sz w:val="20"/>
          <w:szCs w:val="20"/>
        </w:rPr>
        <w:t>eligible</w:t>
      </w:r>
      <w:r w:rsidRPr="00A5146B">
        <w:rPr>
          <w:rFonts w:asciiTheme="minorHAnsi" w:hAnsiTheme="minorHAnsi" w:cstheme="minorHAnsi"/>
          <w:spacing w:val="33"/>
          <w:sz w:val="20"/>
          <w:szCs w:val="20"/>
        </w:rPr>
        <w:t xml:space="preserve"> </w:t>
      </w:r>
      <w:r w:rsidRPr="00A5146B">
        <w:rPr>
          <w:rFonts w:asciiTheme="minorHAnsi" w:hAnsiTheme="minorHAnsi" w:cstheme="minorHAnsi"/>
          <w:sz w:val="20"/>
          <w:szCs w:val="20"/>
        </w:rPr>
        <w:t>to</w:t>
      </w:r>
      <w:r w:rsidRPr="00A5146B">
        <w:rPr>
          <w:rFonts w:asciiTheme="minorHAnsi" w:hAnsiTheme="minorHAnsi" w:cstheme="minorHAnsi"/>
          <w:spacing w:val="32"/>
          <w:sz w:val="20"/>
          <w:szCs w:val="20"/>
        </w:rPr>
        <w:t xml:space="preserve"> </w:t>
      </w:r>
      <w:r w:rsidRPr="00A5146B">
        <w:rPr>
          <w:rFonts w:asciiTheme="minorHAnsi" w:hAnsiTheme="minorHAnsi" w:cstheme="minorHAnsi"/>
          <w:sz w:val="20"/>
          <w:szCs w:val="20"/>
        </w:rPr>
        <w:t>be</w:t>
      </w:r>
      <w:r w:rsidRPr="00A5146B">
        <w:rPr>
          <w:rFonts w:asciiTheme="minorHAnsi" w:hAnsiTheme="minorHAnsi" w:cstheme="minorHAnsi"/>
          <w:spacing w:val="33"/>
          <w:sz w:val="20"/>
          <w:szCs w:val="20"/>
        </w:rPr>
        <w:t xml:space="preserve"> </w:t>
      </w:r>
      <w:r w:rsidRPr="00A5146B">
        <w:rPr>
          <w:rFonts w:asciiTheme="minorHAnsi" w:hAnsiTheme="minorHAnsi" w:cstheme="minorHAnsi"/>
          <w:spacing w:val="-1"/>
          <w:sz w:val="20"/>
          <w:szCs w:val="20"/>
        </w:rPr>
        <w:t>re-appointed</w:t>
      </w:r>
      <w:r w:rsidRPr="00A5146B">
        <w:rPr>
          <w:rFonts w:asciiTheme="minorHAnsi" w:hAnsiTheme="minorHAnsi" w:cstheme="minorHAnsi"/>
          <w:spacing w:val="35"/>
          <w:sz w:val="20"/>
          <w:szCs w:val="20"/>
        </w:rPr>
        <w:t xml:space="preserve"> </w:t>
      </w:r>
      <w:r w:rsidRPr="00A5146B">
        <w:rPr>
          <w:rFonts w:asciiTheme="minorHAnsi" w:hAnsiTheme="minorHAnsi" w:cstheme="minorHAnsi"/>
          <w:sz w:val="20"/>
          <w:szCs w:val="20"/>
        </w:rPr>
        <w:t>for</w:t>
      </w:r>
      <w:r w:rsidRPr="00A5146B">
        <w:rPr>
          <w:rFonts w:asciiTheme="minorHAnsi" w:hAnsiTheme="minorHAnsi" w:cstheme="minorHAnsi"/>
          <w:spacing w:val="33"/>
          <w:sz w:val="20"/>
          <w:szCs w:val="20"/>
        </w:rPr>
        <w:t xml:space="preserve"> </w:t>
      </w:r>
      <w:r w:rsidRPr="00A5146B">
        <w:rPr>
          <w:rFonts w:asciiTheme="minorHAnsi" w:hAnsiTheme="minorHAnsi" w:cstheme="minorHAnsi"/>
          <w:sz w:val="20"/>
          <w:szCs w:val="20"/>
        </w:rPr>
        <w:t>a</w:t>
      </w:r>
      <w:r w:rsidRPr="00A5146B">
        <w:rPr>
          <w:rFonts w:asciiTheme="minorHAnsi" w:hAnsiTheme="minorHAnsi" w:cstheme="minorHAnsi"/>
          <w:spacing w:val="33"/>
          <w:sz w:val="20"/>
          <w:szCs w:val="20"/>
        </w:rPr>
        <w:t xml:space="preserve"> </w:t>
      </w:r>
      <w:r w:rsidRPr="00A5146B">
        <w:rPr>
          <w:rFonts w:asciiTheme="minorHAnsi" w:hAnsiTheme="minorHAnsi" w:cstheme="minorHAnsi"/>
          <w:spacing w:val="-1"/>
          <w:sz w:val="20"/>
          <w:szCs w:val="20"/>
        </w:rPr>
        <w:t>further</w:t>
      </w:r>
      <w:r w:rsidRPr="00A5146B">
        <w:rPr>
          <w:rFonts w:asciiTheme="minorHAnsi" w:hAnsiTheme="minorHAnsi" w:cstheme="minorHAnsi"/>
          <w:spacing w:val="31"/>
          <w:sz w:val="20"/>
          <w:szCs w:val="20"/>
        </w:rPr>
        <w:t xml:space="preserve"> </w:t>
      </w:r>
      <w:r w:rsidRPr="00A5146B">
        <w:rPr>
          <w:rFonts w:asciiTheme="minorHAnsi" w:hAnsiTheme="minorHAnsi" w:cstheme="minorHAnsi"/>
          <w:spacing w:val="-1"/>
          <w:sz w:val="20"/>
          <w:szCs w:val="20"/>
        </w:rPr>
        <w:t>period</w:t>
      </w:r>
      <w:r w:rsidRPr="00A5146B">
        <w:rPr>
          <w:rFonts w:asciiTheme="minorHAnsi" w:hAnsiTheme="minorHAnsi" w:cstheme="minorHAnsi"/>
          <w:spacing w:val="34"/>
          <w:sz w:val="20"/>
          <w:szCs w:val="20"/>
        </w:rPr>
        <w:t xml:space="preserve"> </w:t>
      </w:r>
      <w:r w:rsidRPr="00A5146B">
        <w:rPr>
          <w:rFonts w:asciiTheme="minorHAnsi" w:hAnsiTheme="minorHAnsi" w:cstheme="minorHAnsi"/>
          <w:sz w:val="20"/>
          <w:szCs w:val="20"/>
        </w:rPr>
        <w:t>of</w:t>
      </w:r>
      <w:r w:rsidRPr="00A5146B">
        <w:rPr>
          <w:rFonts w:asciiTheme="minorHAnsi" w:hAnsiTheme="minorHAnsi" w:cstheme="minorHAnsi"/>
          <w:spacing w:val="31"/>
          <w:sz w:val="20"/>
          <w:szCs w:val="20"/>
        </w:rPr>
        <w:t xml:space="preserve"> </w:t>
      </w:r>
      <w:r w:rsidRPr="00A5146B">
        <w:rPr>
          <w:rFonts w:asciiTheme="minorHAnsi" w:hAnsiTheme="minorHAnsi" w:cstheme="minorHAnsi"/>
          <w:sz w:val="20"/>
          <w:szCs w:val="20"/>
        </w:rPr>
        <w:t>5</w:t>
      </w:r>
      <w:r w:rsidRPr="00A5146B">
        <w:rPr>
          <w:rFonts w:asciiTheme="minorHAnsi" w:hAnsiTheme="minorHAnsi" w:cstheme="minorHAnsi"/>
          <w:spacing w:val="75"/>
          <w:sz w:val="20"/>
          <w:szCs w:val="20"/>
        </w:rPr>
        <w:t xml:space="preserve"> </w:t>
      </w:r>
      <w:r w:rsidRPr="00A5146B">
        <w:rPr>
          <w:rFonts w:asciiTheme="minorHAnsi" w:hAnsiTheme="minorHAnsi" w:cstheme="minorHAnsi"/>
          <w:spacing w:val="-1"/>
          <w:sz w:val="20"/>
          <w:szCs w:val="20"/>
        </w:rPr>
        <w:t>consecutive</w:t>
      </w:r>
      <w:r w:rsidRPr="00A5146B">
        <w:rPr>
          <w:rFonts w:asciiTheme="minorHAnsi" w:hAnsiTheme="minorHAnsi" w:cstheme="minorHAnsi"/>
          <w:spacing w:val="33"/>
          <w:sz w:val="20"/>
          <w:szCs w:val="20"/>
        </w:rPr>
        <w:t xml:space="preserve"> </w:t>
      </w:r>
      <w:r w:rsidRPr="00A5146B">
        <w:rPr>
          <w:rFonts w:asciiTheme="minorHAnsi" w:hAnsiTheme="minorHAnsi" w:cstheme="minorHAnsi"/>
          <w:spacing w:val="-1"/>
          <w:sz w:val="20"/>
          <w:szCs w:val="20"/>
        </w:rPr>
        <w:t>years,</w:t>
      </w:r>
      <w:r w:rsidRPr="00A5146B">
        <w:rPr>
          <w:rFonts w:asciiTheme="minorHAnsi" w:hAnsiTheme="minorHAnsi" w:cstheme="minorHAnsi"/>
          <w:spacing w:val="33"/>
          <w:sz w:val="20"/>
          <w:szCs w:val="20"/>
        </w:rPr>
        <w:t xml:space="preserve"> </w:t>
      </w:r>
      <w:r w:rsidRPr="00A5146B">
        <w:rPr>
          <w:rFonts w:asciiTheme="minorHAnsi" w:hAnsiTheme="minorHAnsi" w:cstheme="minorHAnsi"/>
          <w:spacing w:val="-1"/>
          <w:sz w:val="20"/>
          <w:szCs w:val="20"/>
        </w:rPr>
        <w:t>after</w:t>
      </w:r>
      <w:r w:rsidRPr="00A5146B">
        <w:rPr>
          <w:rFonts w:asciiTheme="minorHAnsi" w:hAnsiTheme="minorHAnsi" w:cstheme="minorHAnsi"/>
          <w:spacing w:val="33"/>
          <w:sz w:val="20"/>
          <w:szCs w:val="20"/>
        </w:rPr>
        <w:t xml:space="preserve"> </w:t>
      </w:r>
      <w:r w:rsidRPr="00A5146B">
        <w:rPr>
          <w:rFonts w:asciiTheme="minorHAnsi" w:hAnsiTheme="minorHAnsi" w:cstheme="minorHAnsi"/>
          <w:sz w:val="20"/>
          <w:szCs w:val="20"/>
        </w:rPr>
        <w:t>the</w:t>
      </w:r>
      <w:r w:rsidRPr="00A5146B">
        <w:rPr>
          <w:rFonts w:asciiTheme="minorHAnsi" w:hAnsiTheme="minorHAnsi" w:cstheme="minorHAnsi"/>
          <w:spacing w:val="32"/>
          <w:sz w:val="20"/>
          <w:szCs w:val="20"/>
        </w:rPr>
        <w:t xml:space="preserve"> </w:t>
      </w:r>
      <w:r w:rsidRPr="00A5146B">
        <w:rPr>
          <w:rFonts w:asciiTheme="minorHAnsi" w:hAnsiTheme="minorHAnsi" w:cstheme="minorHAnsi"/>
          <w:spacing w:val="-1"/>
          <w:sz w:val="20"/>
          <w:szCs w:val="20"/>
        </w:rPr>
        <w:t>completion</w:t>
      </w:r>
      <w:r w:rsidRPr="00A5146B">
        <w:rPr>
          <w:rFonts w:asciiTheme="minorHAnsi" w:hAnsiTheme="minorHAnsi" w:cstheme="minorHAnsi"/>
          <w:spacing w:val="33"/>
          <w:sz w:val="20"/>
          <w:szCs w:val="20"/>
        </w:rPr>
        <w:t xml:space="preserve"> </w:t>
      </w:r>
      <w:r w:rsidRPr="00A5146B">
        <w:rPr>
          <w:rFonts w:asciiTheme="minorHAnsi" w:hAnsiTheme="minorHAnsi" w:cstheme="minorHAnsi"/>
          <w:sz w:val="20"/>
          <w:szCs w:val="20"/>
        </w:rPr>
        <w:t>of</w:t>
      </w:r>
      <w:r w:rsidRPr="00A5146B">
        <w:rPr>
          <w:rFonts w:asciiTheme="minorHAnsi" w:hAnsiTheme="minorHAnsi" w:cstheme="minorHAnsi"/>
          <w:spacing w:val="33"/>
          <w:sz w:val="20"/>
          <w:szCs w:val="20"/>
        </w:rPr>
        <w:t xml:space="preserve"> </w:t>
      </w:r>
      <w:r w:rsidRPr="00A5146B">
        <w:rPr>
          <w:rFonts w:asciiTheme="minorHAnsi" w:hAnsiTheme="minorHAnsi" w:cstheme="minorHAnsi"/>
          <w:spacing w:val="-1"/>
          <w:sz w:val="20"/>
          <w:szCs w:val="20"/>
        </w:rPr>
        <w:t>their</w:t>
      </w:r>
      <w:r w:rsidRPr="00A5146B">
        <w:rPr>
          <w:rFonts w:asciiTheme="minorHAnsi" w:hAnsiTheme="minorHAnsi" w:cstheme="minorHAnsi"/>
          <w:spacing w:val="33"/>
          <w:sz w:val="20"/>
          <w:szCs w:val="20"/>
        </w:rPr>
        <w:t xml:space="preserve"> </w:t>
      </w:r>
      <w:r w:rsidRPr="00A5146B">
        <w:rPr>
          <w:rFonts w:asciiTheme="minorHAnsi" w:hAnsiTheme="minorHAnsi" w:cstheme="minorHAnsi"/>
          <w:spacing w:val="-1"/>
          <w:sz w:val="20"/>
          <w:szCs w:val="20"/>
        </w:rPr>
        <w:t>tenure</w:t>
      </w:r>
      <w:r w:rsidRPr="00A5146B">
        <w:rPr>
          <w:rFonts w:asciiTheme="minorHAnsi" w:hAnsiTheme="minorHAnsi" w:cstheme="minorHAnsi"/>
          <w:spacing w:val="32"/>
          <w:sz w:val="20"/>
          <w:szCs w:val="20"/>
        </w:rPr>
        <w:t xml:space="preserve"> </w:t>
      </w:r>
      <w:r w:rsidRPr="00A5146B">
        <w:rPr>
          <w:rFonts w:asciiTheme="minorHAnsi" w:hAnsiTheme="minorHAnsi" w:cstheme="minorHAnsi"/>
          <w:sz w:val="20"/>
          <w:szCs w:val="20"/>
        </w:rPr>
        <w:t>of</w:t>
      </w:r>
      <w:r w:rsidRPr="00A5146B">
        <w:rPr>
          <w:rFonts w:asciiTheme="minorHAnsi" w:hAnsiTheme="minorHAnsi" w:cstheme="minorHAnsi"/>
          <w:spacing w:val="33"/>
          <w:sz w:val="20"/>
          <w:szCs w:val="20"/>
        </w:rPr>
        <w:t xml:space="preserve"> </w:t>
      </w:r>
      <w:r w:rsidRPr="00A5146B">
        <w:rPr>
          <w:rFonts w:asciiTheme="minorHAnsi" w:hAnsiTheme="minorHAnsi" w:cstheme="minorHAnsi"/>
          <w:spacing w:val="-1"/>
          <w:sz w:val="20"/>
          <w:szCs w:val="20"/>
        </w:rPr>
        <w:t>first</w:t>
      </w:r>
      <w:r w:rsidRPr="00A5146B">
        <w:rPr>
          <w:rFonts w:asciiTheme="minorHAnsi" w:hAnsiTheme="minorHAnsi" w:cstheme="minorHAnsi"/>
          <w:spacing w:val="34"/>
          <w:sz w:val="20"/>
          <w:szCs w:val="20"/>
        </w:rPr>
        <w:t xml:space="preserve"> </w:t>
      </w:r>
      <w:r w:rsidRPr="00A5146B">
        <w:rPr>
          <w:rFonts w:asciiTheme="minorHAnsi" w:hAnsiTheme="minorHAnsi" w:cstheme="minorHAnsi"/>
          <w:sz w:val="20"/>
          <w:szCs w:val="20"/>
        </w:rPr>
        <w:t>5</w:t>
      </w:r>
      <w:r w:rsidRPr="00A5146B">
        <w:rPr>
          <w:rFonts w:asciiTheme="minorHAnsi" w:hAnsiTheme="minorHAnsi" w:cstheme="minorHAnsi"/>
          <w:spacing w:val="33"/>
          <w:sz w:val="20"/>
          <w:szCs w:val="20"/>
        </w:rPr>
        <w:t xml:space="preserve"> </w:t>
      </w:r>
      <w:r w:rsidRPr="00A5146B">
        <w:rPr>
          <w:rFonts w:asciiTheme="minorHAnsi" w:hAnsiTheme="minorHAnsi" w:cstheme="minorHAnsi"/>
          <w:spacing w:val="-1"/>
          <w:sz w:val="20"/>
          <w:szCs w:val="20"/>
        </w:rPr>
        <w:t>years,</w:t>
      </w:r>
      <w:r w:rsidRPr="00A5146B">
        <w:rPr>
          <w:rFonts w:asciiTheme="minorHAnsi" w:hAnsiTheme="minorHAnsi" w:cstheme="minorHAnsi"/>
          <w:spacing w:val="33"/>
          <w:sz w:val="20"/>
          <w:szCs w:val="20"/>
        </w:rPr>
        <w:t xml:space="preserve"> </w:t>
      </w:r>
      <w:r w:rsidRPr="00A5146B">
        <w:rPr>
          <w:rFonts w:asciiTheme="minorHAnsi" w:hAnsiTheme="minorHAnsi" w:cstheme="minorHAnsi"/>
          <w:spacing w:val="-1"/>
          <w:sz w:val="20"/>
          <w:szCs w:val="20"/>
        </w:rPr>
        <w:t>subject</w:t>
      </w:r>
      <w:r w:rsidRPr="00A5146B">
        <w:rPr>
          <w:rFonts w:asciiTheme="minorHAnsi" w:hAnsiTheme="minorHAnsi" w:cstheme="minorHAnsi"/>
          <w:spacing w:val="33"/>
          <w:sz w:val="20"/>
          <w:szCs w:val="20"/>
        </w:rPr>
        <w:t xml:space="preserve"> </w:t>
      </w:r>
      <w:r w:rsidRPr="00A5146B">
        <w:rPr>
          <w:rFonts w:asciiTheme="minorHAnsi" w:hAnsiTheme="minorHAnsi" w:cstheme="minorHAnsi"/>
          <w:sz w:val="20"/>
          <w:szCs w:val="20"/>
        </w:rPr>
        <w:t>to</w:t>
      </w:r>
      <w:r w:rsidRPr="00A5146B">
        <w:rPr>
          <w:rFonts w:asciiTheme="minorHAnsi" w:hAnsiTheme="minorHAnsi" w:cstheme="minorHAnsi"/>
          <w:spacing w:val="73"/>
          <w:sz w:val="20"/>
          <w:szCs w:val="20"/>
        </w:rPr>
        <w:t xml:space="preserve"> </w:t>
      </w:r>
      <w:r w:rsidRPr="00A5146B">
        <w:rPr>
          <w:rFonts w:asciiTheme="minorHAnsi" w:hAnsiTheme="minorHAnsi" w:cstheme="minorHAnsi"/>
          <w:spacing w:val="-1"/>
          <w:sz w:val="20"/>
          <w:szCs w:val="20"/>
        </w:rPr>
        <w:t>Board</w:t>
      </w:r>
      <w:r w:rsidRPr="00A5146B">
        <w:rPr>
          <w:rFonts w:asciiTheme="minorHAnsi" w:hAnsiTheme="minorHAnsi" w:cstheme="minorHAnsi"/>
          <w:sz w:val="20"/>
          <w:szCs w:val="20"/>
        </w:rPr>
        <w:t xml:space="preserve"> </w:t>
      </w:r>
      <w:r w:rsidRPr="00A5146B">
        <w:rPr>
          <w:rFonts w:asciiTheme="minorHAnsi" w:hAnsiTheme="minorHAnsi" w:cstheme="minorHAnsi"/>
          <w:spacing w:val="-1"/>
          <w:sz w:val="20"/>
          <w:szCs w:val="20"/>
        </w:rPr>
        <w:t>approval,</w:t>
      </w:r>
      <w:r w:rsidRPr="00A5146B">
        <w:rPr>
          <w:rFonts w:asciiTheme="minorHAnsi" w:hAnsiTheme="minorHAnsi" w:cstheme="minorHAnsi"/>
          <w:sz w:val="20"/>
          <w:szCs w:val="20"/>
        </w:rPr>
        <w:t xml:space="preserve"> </w:t>
      </w:r>
      <w:r w:rsidRPr="00A5146B">
        <w:rPr>
          <w:rFonts w:asciiTheme="minorHAnsi" w:hAnsiTheme="minorHAnsi" w:cstheme="minorHAnsi"/>
          <w:spacing w:val="-1"/>
          <w:sz w:val="20"/>
          <w:szCs w:val="20"/>
        </w:rPr>
        <w:t>and</w:t>
      </w:r>
      <w:r w:rsidRPr="00A5146B">
        <w:rPr>
          <w:rFonts w:asciiTheme="minorHAnsi" w:hAnsiTheme="minorHAnsi" w:cstheme="minorHAnsi"/>
          <w:spacing w:val="-2"/>
          <w:sz w:val="20"/>
          <w:szCs w:val="20"/>
        </w:rPr>
        <w:t xml:space="preserve"> </w:t>
      </w:r>
      <w:r w:rsidRPr="00A5146B">
        <w:rPr>
          <w:rFonts w:asciiTheme="minorHAnsi" w:hAnsiTheme="minorHAnsi" w:cstheme="minorHAnsi"/>
          <w:spacing w:val="-1"/>
          <w:sz w:val="20"/>
          <w:szCs w:val="20"/>
        </w:rPr>
        <w:t>the</w:t>
      </w:r>
      <w:r w:rsidRPr="00A5146B">
        <w:rPr>
          <w:rFonts w:asciiTheme="minorHAnsi" w:hAnsiTheme="minorHAnsi" w:cstheme="minorHAnsi"/>
          <w:spacing w:val="-3"/>
          <w:sz w:val="20"/>
          <w:szCs w:val="20"/>
        </w:rPr>
        <w:t xml:space="preserve"> </w:t>
      </w:r>
      <w:r w:rsidRPr="00A5146B">
        <w:rPr>
          <w:rFonts w:asciiTheme="minorHAnsi" w:hAnsiTheme="minorHAnsi" w:cstheme="minorHAnsi"/>
          <w:spacing w:val="-1"/>
          <w:sz w:val="20"/>
          <w:szCs w:val="20"/>
        </w:rPr>
        <w:t>passing</w:t>
      </w:r>
      <w:r w:rsidRPr="00A5146B">
        <w:rPr>
          <w:rFonts w:asciiTheme="minorHAnsi" w:hAnsiTheme="minorHAnsi" w:cstheme="minorHAnsi"/>
          <w:sz w:val="20"/>
          <w:szCs w:val="20"/>
        </w:rPr>
        <w:t xml:space="preserve"> of a</w:t>
      </w:r>
      <w:r w:rsidRPr="00A5146B">
        <w:rPr>
          <w:rFonts w:asciiTheme="minorHAnsi" w:hAnsiTheme="minorHAnsi" w:cstheme="minorHAnsi"/>
          <w:spacing w:val="-3"/>
          <w:sz w:val="20"/>
          <w:szCs w:val="20"/>
        </w:rPr>
        <w:t xml:space="preserve"> </w:t>
      </w:r>
      <w:r w:rsidRPr="00A5146B">
        <w:rPr>
          <w:rFonts w:asciiTheme="minorHAnsi" w:hAnsiTheme="minorHAnsi" w:cstheme="minorHAnsi"/>
          <w:spacing w:val="-1"/>
          <w:sz w:val="20"/>
          <w:szCs w:val="20"/>
        </w:rPr>
        <w:t>Special</w:t>
      </w:r>
      <w:r w:rsidRPr="00A5146B">
        <w:rPr>
          <w:rFonts w:asciiTheme="minorHAnsi" w:hAnsiTheme="minorHAnsi" w:cstheme="minorHAnsi"/>
          <w:sz w:val="20"/>
          <w:szCs w:val="20"/>
        </w:rPr>
        <w:t xml:space="preserve"> </w:t>
      </w:r>
      <w:r w:rsidRPr="00A5146B">
        <w:rPr>
          <w:rFonts w:asciiTheme="minorHAnsi" w:hAnsiTheme="minorHAnsi" w:cstheme="minorHAnsi"/>
          <w:spacing w:val="-1"/>
          <w:sz w:val="20"/>
          <w:szCs w:val="20"/>
        </w:rPr>
        <w:t>Resolution</w:t>
      </w:r>
      <w:r w:rsidRPr="00A5146B">
        <w:rPr>
          <w:rFonts w:asciiTheme="minorHAnsi" w:hAnsiTheme="minorHAnsi" w:cstheme="minorHAnsi"/>
          <w:sz w:val="20"/>
          <w:szCs w:val="20"/>
        </w:rPr>
        <w:t xml:space="preserve"> by</w:t>
      </w:r>
      <w:r w:rsidRPr="00A5146B">
        <w:rPr>
          <w:rFonts w:asciiTheme="minorHAnsi" w:hAnsiTheme="minorHAnsi" w:cstheme="minorHAnsi"/>
          <w:spacing w:val="-2"/>
          <w:sz w:val="20"/>
          <w:szCs w:val="20"/>
        </w:rPr>
        <w:t xml:space="preserve"> </w:t>
      </w:r>
      <w:r w:rsidRPr="00A5146B">
        <w:rPr>
          <w:rFonts w:asciiTheme="minorHAnsi" w:hAnsiTheme="minorHAnsi" w:cstheme="minorHAnsi"/>
          <w:spacing w:val="-1"/>
          <w:sz w:val="20"/>
          <w:szCs w:val="20"/>
        </w:rPr>
        <w:t>Shareholders.</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b/>
          <w:sz w:val="20"/>
          <w:szCs w:val="20"/>
        </w:rPr>
        <w:t>2. Role, duties and responsibilities</w:t>
      </w:r>
      <w:r w:rsidRPr="001711FA">
        <w:rPr>
          <w:rFonts w:asciiTheme="minorHAnsi" w:hAnsiTheme="minorHAnsi" w:cstheme="minorHAnsi"/>
          <w:sz w:val="20"/>
          <w:szCs w:val="20"/>
        </w:rPr>
        <w:t xml:space="preserve">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C63883" w:rsidP="00C63883">
      <w:pPr>
        <w:jc w:val="both"/>
        <w:rPr>
          <w:rFonts w:asciiTheme="minorHAnsi" w:hAnsiTheme="minorHAnsi" w:cstheme="minorHAnsi"/>
          <w:sz w:val="20"/>
          <w:szCs w:val="20"/>
        </w:rPr>
      </w:pPr>
      <w:r w:rsidRPr="00DB122A">
        <w:rPr>
          <w:rFonts w:asciiTheme="minorHAnsi" w:hAnsiTheme="minorHAnsi" w:cstheme="minorHAnsi"/>
          <w:b/>
          <w:sz w:val="20"/>
          <w:szCs w:val="20"/>
        </w:rPr>
        <w:t xml:space="preserve"> </w:t>
      </w:r>
      <w:r w:rsidR="002B7024" w:rsidRPr="00DB122A">
        <w:rPr>
          <w:rFonts w:asciiTheme="minorHAnsi" w:hAnsiTheme="minorHAnsi" w:cstheme="minorHAnsi"/>
          <w:b/>
          <w:sz w:val="20"/>
          <w:szCs w:val="20"/>
        </w:rPr>
        <w:t>A</w:t>
      </w:r>
      <w:r w:rsidR="002B7024" w:rsidRPr="001711FA">
        <w:rPr>
          <w:rFonts w:asciiTheme="minorHAnsi" w:hAnsiTheme="minorHAnsi" w:cstheme="minorHAnsi"/>
          <w:sz w:val="20"/>
          <w:szCs w:val="20"/>
        </w:rPr>
        <w:t xml:space="preserve">. As members of the Board, they along with the other Directors will be collectively responsible for meeting the objectives of the Board which include: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t xml:space="preserve">• Requirements under the 2013 Act, </w:t>
      </w:r>
    </w:p>
    <w:p w:rsidR="00DF2D2E" w:rsidRPr="001711FA" w:rsidRDefault="002B7024" w:rsidP="00DB122A">
      <w:pPr>
        <w:ind w:left="720"/>
        <w:jc w:val="both"/>
        <w:rPr>
          <w:rFonts w:asciiTheme="minorHAnsi" w:hAnsiTheme="minorHAnsi" w:cstheme="minorHAnsi"/>
          <w:sz w:val="20"/>
          <w:szCs w:val="20"/>
        </w:rPr>
      </w:pPr>
      <w:r w:rsidRPr="001711FA">
        <w:rPr>
          <w:rFonts w:asciiTheme="minorHAnsi" w:hAnsiTheme="minorHAnsi" w:cstheme="minorHAnsi"/>
          <w:sz w:val="20"/>
          <w:szCs w:val="20"/>
        </w:rPr>
        <w:t xml:space="preserve">• “Responsibilities of the Board” as outlined in the Corporate Governance requirements as prescribed by Stock </w:t>
      </w:r>
      <w:r w:rsidR="00DB122A">
        <w:rPr>
          <w:rFonts w:asciiTheme="minorHAnsi" w:hAnsiTheme="minorHAnsi" w:cstheme="minorHAnsi"/>
          <w:sz w:val="20"/>
          <w:szCs w:val="20"/>
        </w:rPr>
        <w:t xml:space="preserve"> </w:t>
      </w:r>
      <w:r w:rsidRPr="001711FA">
        <w:rPr>
          <w:rFonts w:asciiTheme="minorHAnsi" w:hAnsiTheme="minorHAnsi" w:cstheme="minorHAnsi"/>
          <w:sz w:val="20"/>
          <w:szCs w:val="20"/>
        </w:rPr>
        <w:t xml:space="preserve">Exchanges under Clause 49 of the Listing Agreement,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t xml:space="preserve">• Accountability under the Director’s Responsibility Statement.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C63883" w:rsidP="00C63883">
      <w:pPr>
        <w:jc w:val="both"/>
        <w:rPr>
          <w:rFonts w:asciiTheme="minorHAnsi" w:hAnsiTheme="minorHAnsi" w:cstheme="minorHAnsi"/>
          <w:sz w:val="20"/>
          <w:szCs w:val="20"/>
        </w:rPr>
      </w:pPr>
      <w:r>
        <w:rPr>
          <w:rFonts w:asciiTheme="minorHAnsi" w:hAnsiTheme="minorHAnsi" w:cstheme="minorHAnsi"/>
          <w:sz w:val="20"/>
          <w:szCs w:val="20"/>
        </w:rPr>
        <w:t xml:space="preserve"> </w:t>
      </w:r>
      <w:r w:rsidR="002B7024" w:rsidRPr="00DB122A">
        <w:rPr>
          <w:rFonts w:asciiTheme="minorHAnsi" w:hAnsiTheme="minorHAnsi" w:cstheme="minorHAnsi"/>
          <w:b/>
          <w:sz w:val="20"/>
          <w:szCs w:val="20"/>
        </w:rPr>
        <w:t>B</w:t>
      </w:r>
      <w:r w:rsidR="002B7024" w:rsidRPr="001711FA">
        <w:rPr>
          <w:rFonts w:asciiTheme="minorHAnsi" w:hAnsiTheme="minorHAnsi" w:cstheme="minorHAnsi"/>
          <w:sz w:val="20"/>
          <w:szCs w:val="20"/>
        </w:rPr>
        <w:t xml:space="preserve">. They shall abide by the ‘Code For Independent Directors’ as outlined in Schedule IV to Section 149(8) of the 2013 Act, and duties of directors as provided in the 2013 Act (including Section 166) and in Clause 49 of the Listing Agreement.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C63883" w:rsidP="00C63883">
      <w:pPr>
        <w:jc w:val="both"/>
        <w:rPr>
          <w:rFonts w:asciiTheme="minorHAnsi" w:hAnsiTheme="minorHAnsi" w:cstheme="minorHAnsi"/>
          <w:sz w:val="20"/>
          <w:szCs w:val="20"/>
        </w:rPr>
      </w:pPr>
      <w:r w:rsidRPr="00DB122A">
        <w:rPr>
          <w:rFonts w:asciiTheme="minorHAnsi" w:hAnsiTheme="minorHAnsi" w:cstheme="minorHAnsi"/>
          <w:b/>
          <w:sz w:val="20"/>
          <w:szCs w:val="20"/>
        </w:rPr>
        <w:t xml:space="preserve"> </w:t>
      </w:r>
      <w:r w:rsidR="002B7024" w:rsidRPr="00DB122A">
        <w:rPr>
          <w:rFonts w:asciiTheme="minorHAnsi" w:hAnsiTheme="minorHAnsi" w:cstheme="minorHAnsi"/>
          <w:b/>
          <w:sz w:val="20"/>
          <w:szCs w:val="20"/>
        </w:rPr>
        <w:t>C</w:t>
      </w:r>
      <w:r w:rsidR="002B7024" w:rsidRPr="001711FA">
        <w:rPr>
          <w:rFonts w:asciiTheme="minorHAnsi" w:hAnsiTheme="minorHAnsi" w:cstheme="minorHAnsi"/>
          <w:sz w:val="20"/>
          <w:szCs w:val="20"/>
        </w:rPr>
        <w:t xml:space="preserve">. They are particularly requested to provide guidance in their area of expertise.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b/>
          <w:sz w:val="20"/>
          <w:szCs w:val="20"/>
        </w:rPr>
        <w:t>3. Time Commitment</w:t>
      </w:r>
      <w:r w:rsidRPr="001711FA">
        <w:rPr>
          <w:rFonts w:asciiTheme="minorHAnsi" w:hAnsiTheme="minorHAnsi" w:cstheme="minorHAnsi"/>
          <w:sz w:val="20"/>
          <w:szCs w:val="20"/>
        </w:rPr>
        <w:t xml:space="preserve">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C63883" w:rsidP="00C63883">
      <w:pPr>
        <w:jc w:val="both"/>
        <w:rPr>
          <w:rFonts w:asciiTheme="minorHAnsi" w:hAnsiTheme="minorHAnsi" w:cstheme="minorHAnsi"/>
          <w:sz w:val="20"/>
          <w:szCs w:val="20"/>
        </w:rPr>
      </w:pPr>
      <w:r>
        <w:rPr>
          <w:rFonts w:asciiTheme="minorHAnsi" w:hAnsiTheme="minorHAnsi" w:cstheme="minorHAnsi"/>
          <w:sz w:val="20"/>
          <w:szCs w:val="20"/>
        </w:rPr>
        <w:t xml:space="preserve"> </w:t>
      </w:r>
      <w:r w:rsidR="002B7024" w:rsidRPr="001711FA">
        <w:rPr>
          <w:rFonts w:asciiTheme="minorHAnsi" w:hAnsiTheme="minorHAnsi" w:cstheme="minorHAnsi"/>
          <w:sz w:val="20"/>
          <w:szCs w:val="20"/>
        </w:rPr>
        <w:t xml:space="preserve">They agree to devote such time as is prudent and necessary for the proper performance of their role, duties and responsibilities as an Independent Director.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b/>
          <w:sz w:val="20"/>
          <w:szCs w:val="20"/>
        </w:rPr>
        <w:t>4. Remuneration</w:t>
      </w:r>
      <w:r w:rsidRPr="001711FA">
        <w:rPr>
          <w:rFonts w:asciiTheme="minorHAnsi" w:hAnsiTheme="minorHAnsi" w:cstheme="minorHAnsi"/>
          <w:sz w:val="20"/>
          <w:szCs w:val="20"/>
        </w:rPr>
        <w:t xml:space="preserve">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C63883" w:rsidP="00C63883">
      <w:pPr>
        <w:jc w:val="both"/>
        <w:rPr>
          <w:rFonts w:asciiTheme="minorHAnsi" w:hAnsiTheme="minorHAnsi" w:cstheme="minorHAnsi"/>
          <w:sz w:val="20"/>
          <w:szCs w:val="20"/>
        </w:rPr>
      </w:pPr>
      <w:r>
        <w:rPr>
          <w:rFonts w:asciiTheme="minorHAnsi" w:hAnsiTheme="minorHAnsi" w:cstheme="minorHAnsi"/>
          <w:sz w:val="20"/>
          <w:szCs w:val="20"/>
        </w:rPr>
        <w:t xml:space="preserve"> </w:t>
      </w:r>
      <w:r w:rsidR="002B7024" w:rsidRPr="001711FA">
        <w:rPr>
          <w:rFonts w:asciiTheme="minorHAnsi" w:hAnsiTheme="minorHAnsi" w:cstheme="minorHAnsi"/>
          <w:sz w:val="20"/>
          <w:szCs w:val="20"/>
        </w:rPr>
        <w:t xml:space="preserve">As Independent Directors, they shall be paid sitting fees for attending the meetings of the Board and the Committees of </w:t>
      </w:r>
      <w:r w:rsidR="002B7024" w:rsidRPr="001711FA">
        <w:rPr>
          <w:rFonts w:asciiTheme="minorHAnsi" w:hAnsiTheme="minorHAnsi" w:cstheme="minorHAnsi"/>
          <w:sz w:val="20"/>
          <w:szCs w:val="20"/>
        </w:rPr>
        <w:lastRenderedPageBreak/>
        <w:t xml:space="preserve">which they are members. The sitting fees for attending each meeting of the Board and its Committees would be as determined by the Board from time to time.  </w:t>
      </w:r>
      <w:r w:rsidR="002B7024" w:rsidRPr="001711FA">
        <w:rPr>
          <w:rFonts w:asciiTheme="minorHAnsi" w:hAnsiTheme="minorHAnsi" w:cstheme="minorHAnsi"/>
          <w:sz w:val="20"/>
          <w:szCs w:val="20"/>
        </w:rPr>
        <w:tab/>
        <w:t xml:space="preserve">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C63883" w:rsidP="00C63883">
      <w:pPr>
        <w:jc w:val="both"/>
        <w:rPr>
          <w:rFonts w:asciiTheme="minorHAnsi" w:hAnsiTheme="minorHAnsi" w:cstheme="minorHAnsi"/>
          <w:sz w:val="20"/>
          <w:szCs w:val="20"/>
        </w:rPr>
      </w:pPr>
      <w:r>
        <w:rPr>
          <w:rFonts w:asciiTheme="minorHAnsi" w:hAnsiTheme="minorHAnsi" w:cstheme="minorHAnsi"/>
          <w:sz w:val="20"/>
          <w:szCs w:val="20"/>
        </w:rPr>
        <w:t xml:space="preserve"> </w:t>
      </w:r>
      <w:r w:rsidR="002B7024" w:rsidRPr="001711FA">
        <w:rPr>
          <w:rFonts w:asciiTheme="minorHAnsi" w:hAnsiTheme="minorHAnsi" w:cstheme="minorHAnsi"/>
          <w:sz w:val="20"/>
          <w:szCs w:val="20"/>
        </w:rPr>
        <w:t xml:space="preserve">In addition to the sitting fees, commission that may be determined by the Board may also be payable to them. In determining the amount of this commission, the Board supported by the Nomination and Remuneration Committee may consider performance of the Company and their performance as evaluated by the Board.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Further, the Company may pay or reimburse to the Director such expenditure, as may have been incurred by them while performing their role as an Independent Director of the Company. This could include reimbursement of expenditure incurred by them for accommodation, travel and any out of pocket expenses for attending Board/ Committee meetings, General Meetings, court convened meetings, meetings with shareholders/creditors/management, site visits, induction and training (organized by the Company for Directors) and in obtaining, subject to the expense being reasonable, professional advice from independent advisors in the furtherance of their duties as Independent Directors.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r w:rsidRPr="001711FA">
        <w:rPr>
          <w:rFonts w:asciiTheme="minorHAnsi" w:hAnsiTheme="minorHAnsi" w:cstheme="minorHAnsi"/>
          <w:sz w:val="20"/>
          <w:szCs w:val="20"/>
        </w:rPr>
        <w:tab/>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00DB122A">
        <w:rPr>
          <w:rFonts w:asciiTheme="minorHAnsi" w:hAnsiTheme="minorHAnsi" w:cstheme="minorHAnsi"/>
          <w:b/>
          <w:sz w:val="20"/>
          <w:szCs w:val="20"/>
        </w:rPr>
        <w:t>5</w:t>
      </w:r>
      <w:r w:rsidRPr="001711FA">
        <w:rPr>
          <w:rFonts w:asciiTheme="minorHAnsi" w:hAnsiTheme="minorHAnsi" w:cstheme="minorHAnsi"/>
          <w:b/>
          <w:sz w:val="20"/>
          <w:szCs w:val="20"/>
        </w:rPr>
        <w:t xml:space="preserve">. </w:t>
      </w:r>
      <w:r w:rsidR="00A5146B">
        <w:rPr>
          <w:rFonts w:asciiTheme="minorHAnsi" w:hAnsiTheme="minorHAnsi" w:cstheme="minorHAnsi"/>
          <w:b/>
          <w:sz w:val="20"/>
          <w:szCs w:val="20"/>
        </w:rPr>
        <w:t>Code of Conduct</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C63883" w:rsidP="00C63883">
      <w:pPr>
        <w:jc w:val="both"/>
        <w:rPr>
          <w:rFonts w:asciiTheme="minorHAnsi" w:hAnsiTheme="minorHAnsi" w:cstheme="minorHAnsi"/>
          <w:sz w:val="20"/>
          <w:szCs w:val="20"/>
        </w:rPr>
      </w:pPr>
      <w:r>
        <w:rPr>
          <w:rFonts w:asciiTheme="minorHAnsi" w:hAnsiTheme="minorHAnsi" w:cstheme="minorHAnsi"/>
          <w:sz w:val="20"/>
          <w:szCs w:val="20"/>
        </w:rPr>
        <w:t xml:space="preserve"> </w:t>
      </w:r>
      <w:r w:rsidR="002B7024" w:rsidRPr="001711FA">
        <w:rPr>
          <w:rFonts w:asciiTheme="minorHAnsi" w:hAnsiTheme="minorHAnsi" w:cstheme="minorHAnsi"/>
          <w:sz w:val="20"/>
          <w:szCs w:val="20"/>
        </w:rPr>
        <w:t xml:space="preserve">As Independent Directors of the Company, they agree to comply with the Code of Conduct for </w:t>
      </w:r>
      <w:r w:rsidR="00DB122A">
        <w:rPr>
          <w:rFonts w:asciiTheme="minorHAnsi" w:hAnsiTheme="minorHAnsi" w:cstheme="minorHAnsi"/>
          <w:sz w:val="20"/>
          <w:szCs w:val="20"/>
        </w:rPr>
        <w:t xml:space="preserve">Directors provided on the website of the company </w:t>
      </w:r>
      <w:r w:rsidR="00DB122A" w:rsidRPr="00DB122A">
        <w:rPr>
          <w:rFonts w:asciiTheme="minorHAnsi" w:hAnsiTheme="minorHAnsi" w:cstheme="minorHAnsi"/>
          <w:color w:val="0070C0"/>
          <w:sz w:val="20"/>
          <w:szCs w:val="20"/>
          <w:u w:val="single"/>
        </w:rPr>
        <w:t>www.vikaswspltd.in</w:t>
      </w:r>
      <w:r w:rsidR="002B7024" w:rsidRPr="001711FA">
        <w:rPr>
          <w:rFonts w:asciiTheme="minorHAnsi" w:hAnsiTheme="minorHAnsi" w:cstheme="minorHAnsi"/>
          <w:sz w:val="20"/>
          <w:szCs w:val="20"/>
        </w:rPr>
        <w:t xml:space="preserve">.  </w:t>
      </w:r>
      <w:r w:rsidR="002B7024" w:rsidRPr="001711FA">
        <w:rPr>
          <w:rFonts w:asciiTheme="minorHAnsi" w:hAnsiTheme="minorHAnsi" w:cstheme="minorHAnsi"/>
          <w:sz w:val="20"/>
          <w:szCs w:val="20"/>
        </w:rPr>
        <w:tab/>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ab/>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The provisions of, Securities and Exchange Board of India (Prohibition of Ins</w:t>
      </w:r>
      <w:r w:rsidR="00DB122A">
        <w:rPr>
          <w:rFonts w:asciiTheme="minorHAnsi" w:hAnsiTheme="minorHAnsi" w:cstheme="minorHAnsi"/>
          <w:sz w:val="20"/>
          <w:szCs w:val="20"/>
        </w:rPr>
        <w:t xml:space="preserve">ider Trading) Regulations, 1992, </w:t>
      </w:r>
      <w:r w:rsidRPr="001711FA">
        <w:rPr>
          <w:rFonts w:asciiTheme="minorHAnsi" w:hAnsiTheme="minorHAnsi" w:cstheme="minorHAnsi"/>
          <w:sz w:val="20"/>
          <w:szCs w:val="20"/>
        </w:rPr>
        <w:t>prohibiting disclosure or use of unpublished price sensitive</w:t>
      </w:r>
      <w:r w:rsidR="00C63883">
        <w:rPr>
          <w:rFonts w:asciiTheme="minorHAnsi" w:hAnsiTheme="minorHAnsi" w:cstheme="minorHAnsi"/>
          <w:sz w:val="20"/>
          <w:szCs w:val="20"/>
        </w:rPr>
        <w:t xml:space="preserve"> </w:t>
      </w:r>
      <w:r w:rsidRPr="001711FA">
        <w:rPr>
          <w:rFonts w:asciiTheme="minorHAnsi" w:hAnsiTheme="minorHAnsi" w:cstheme="minorHAnsi"/>
          <w:sz w:val="20"/>
          <w:szCs w:val="20"/>
        </w:rPr>
        <w:t xml:space="preserve">information, would be applicable to the Independent Directors.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Additionally, they shall not participate in any business activity which might impede the application of their independent judgment in the best interest of the Company.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Default="00C63883" w:rsidP="00C63883">
      <w:pPr>
        <w:jc w:val="both"/>
        <w:rPr>
          <w:rFonts w:asciiTheme="minorHAnsi" w:hAnsiTheme="minorHAnsi" w:cstheme="minorHAnsi"/>
          <w:sz w:val="20"/>
          <w:szCs w:val="20"/>
        </w:rPr>
      </w:pPr>
      <w:r>
        <w:rPr>
          <w:rFonts w:asciiTheme="minorHAnsi" w:hAnsiTheme="minorHAnsi" w:cstheme="minorHAnsi"/>
          <w:sz w:val="20"/>
          <w:szCs w:val="20"/>
        </w:rPr>
        <w:t xml:space="preserve"> </w:t>
      </w:r>
      <w:r w:rsidR="002B7024" w:rsidRPr="001711FA">
        <w:rPr>
          <w:rFonts w:asciiTheme="minorHAnsi" w:hAnsiTheme="minorHAnsi" w:cstheme="minorHAnsi"/>
          <w:sz w:val="20"/>
          <w:szCs w:val="20"/>
        </w:rPr>
        <w:t xml:space="preserve">All Directors are required to sign a confirmation of acceptance of the </w:t>
      </w:r>
      <w:r w:rsidR="00DB122A">
        <w:rPr>
          <w:rFonts w:asciiTheme="minorHAnsi" w:hAnsiTheme="minorHAnsi" w:cstheme="minorHAnsi"/>
          <w:sz w:val="20"/>
          <w:szCs w:val="20"/>
        </w:rPr>
        <w:t xml:space="preserve">Vikas </w:t>
      </w:r>
      <w:proofErr w:type="spellStart"/>
      <w:r w:rsidR="00DB122A">
        <w:rPr>
          <w:rFonts w:asciiTheme="minorHAnsi" w:hAnsiTheme="minorHAnsi" w:cstheme="minorHAnsi"/>
          <w:sz w:val="20"/>
          <w:szCs w:val="20"/>
        </w:rPr>
        <w:t>Wsp</w:t>
      </w:r>
      <w:proofErr w:type="spellEnd"/>
      <w:r w:rsidR="00DB122A">
        <w:rPr>
          <w:rFonts w:asciiTheme="minorHAnsi" w:hAnsiTheme="minorHAnsi" w:cstheme="minorHAnsi"/>
          <w:sz w:val="20"/>
          <w:szCs w:val="20"/>
        </w:rPr>
        <w:t xml:space="preserve"> Limited</w:t>
      </w:r>
      <w:r w:rsidR="002B7024" w:rsidRPr="001711FA">
        <w:rPr>
          <w:rFonts w:asciiTheme="minorHAnsi" w:hAnsiTheme="minorHAnsi" w:cstheme="minorHAnsi"/>
          <w:sz w:val="20"/>
          <w:szCs w:val="20"/>
        </w:rPr>
        <w:t xml:space="preserve"> Code of Conduct as adopted by the Board on an annual basis. </w:t>
      </w:r>
    </w:p>
    <w:p w:rsidR="00A5146B" w:rsidRDefault="00A5146B" w:rsidP="00C63883">
      <w:pPr>
        <w:jc w:val="both"/>
        <w:rPr>
          <w:rFonts w:asciiTheme="minorHAnsi" w:hAnsiTheme="minorHAnsi" w:cstheme="minorHAnsi"/>
          <w:sz w:val="20"/>
          <w:szCs w:val="20"/>
        </w:rPr>
      </w:pPr>
    </w:p>
    <w:p w:rsidR="00A5146B" w:rsidRDefault="00A5146B" w:rsidP="00C63883">
      <w:pPr>
        <w:jc w:val="both"/>
        <w:rPr>
          <w:rFonts w:asciiTheme="minorHAnsi" w:hAnsiTheme="minorHAnsi" w:cstheme="minorHAnsi"/>
          <w:b/>
          <w:sz w:val="20"/>
          <w:szCs w:val="20"/>
        </w:rPr>
      </w:pPr>
      <w:r w:rsidRPr="00A5146B">
        <w:rPr>
          <w:rFonts w:asciiTheme="minorHAnsi" w:hAnsiTheme="minorHAnsi" w:cstheme="minorHAnsi"/>
          <w:b/>
          <w:sz w:val="20"/>
          <w:szCs w:val="20"/>
        </w:rPr>
        <w:t>6. Confidentiality</w:t>
      </w:r>
    </w:p>
    <w:p w:rsidR="00A5146B" w:rsidRDefault="00A5146B" w:rsidP="00C63883">
      <w:pPr>
        <w:jc w:val="both"/>
        <w:rPr>
          <w:rFonts w:asciiTheme="minorHAnsi" w:hAnsiTheme="minorHAnsi" w:cstheme="minorHAnsi"/>
          <w:b/>
          <w:sz w:val="20"/>
          <w:szCs w:val="20"/>
        </w:rPr>
      </w:pPr>
    </w:p>
    <w:p w:rsidR="00A5146B" w:rsidRDefault="00A5146B" w:rsidP="00A5146B">
      <w:pPr>
        <w:jc w:val="both"/>
        <w:rPr>
          <w:rFonts w:asciiTheme="minorHAnsi" w:hAnsiTheme="minorHAnsi" w:cstheme="minorHAnsi"/>
          <w:sz w:val="20"/>
          <w:szCs w:val="20"/>
        </w:rPr>
      </w:pPr>
      <w:r w:rsidRPr="001711FA">
        <w:rPr>
          <w:rFonts w:asciiTheme="minorHAnsi" w:hAnsiTheme="minorHAnsi" w:cstheme="minorHAnsi"/>
          <w:sz w:val="20"/>
          <w:szCs w:val="20"/>
        </w:rPr>
        <w:t xml:space="preserve">Unless specifically authorised by the Company, they shall not disclose company and business information to constituencies such as the media, the financial community, employees, shareholders, agents, franchisees, dealers, distributors and importers. </w:t>
      </w:r>
    </w:p>
    <w:p w:rsidR="00A5146B" w:rsidRPr="001711FA" w:rsidRDefault="00A5146B" w:rsidP="00A5146B">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A5146B" w:rsidRPr="001711FA" w:rsidRDefault="00A5146B" w:rsidP="00A5146B">
      <w:pPr>
        <w:jc w:val="both"/>
        <w:rPr>
          <w:rFonts w:asciiTheme="minorHAnsi" w:hAnsiTheme="minorHAnsi" w:cstheme="minorHAnsi"/>
          <w:sz w:val="20"/>
          <w:szCs w:val="20"/>
        </w:rPr>
      </w:pPr>
      <w:r w:rsidRPr="001711FA">
        <w:rPr>
          <w:rFonts w:asciiTheme="minorHAnsi" w:hAnsiTheme="minorHAnsi" w:cstheme="minorHAnsi"/>
          <w:sz w:val="20"/>
          <w:szCs w:val="20"/>
        </w:rPr>
        <w:t xml:space="preserve">Their obligation of confidentiality shall survive cessation of their respective directorships with the Company.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b/>
          <w:sz w:val="20"/>
          <w:szCs w:val="20"/>
        </w:rPr>
        <w:t>7. Training and Development</w:t>
      </w:r>
      <w:r w:rsidRPr="001711FA">
        <w:rPr>
          <w:rFonts w:asciiTheme="minorHAnsi" w:hAnsiTheme="minorHAnsi" w:cstheme="minorHAnsi"/>
          <w:sz w:val="20"/>
          <w:szCs w:val="20"/>
        </w:rPr>
        <w:t xml:space="preserve">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1711FA" w:rsidRPr="001711FA" w:rsidRDefault="00C63883" w:rsidP="00C63883">
      <w:pPr>
        <w:jc w:val="both"/>
        <w:rPr>
          <w:rFonts w:asciiTheme="minorHAnsi" w:hAnsiTheme="minorHAnsi" w:cstheme="minorHAnsi"/>
          <w:sz w:val="20"/>
          <w:szCs w:val="20"/>
        </w:rPr>
      </w:pPr>
      <w:r>
        <w:rPr>
          <w:rFonts w:asciiTheme="minorHAnsi" w:hAnsiTheme="minorHAnsi" w:cstheme="minorHAnsi"/>
          <w:sz w:val="20"/>
          <w:szCs w:val="20"/>
        </w:rPr>
        <w:t xml:space="preserve"> </w:t>
      </w:r>
      <w:r w:rsidR="002B7024" w:rsidRPr="001711FA">
        <w:rPr>
          <w:rFonts w:asciiTheme="minorHAnsi" w:hAnsiTheme="minorHAnsi" w:cstheme="minorHAnsi"/>
          <w:sz w:val="20"/>
          <w:szCs w:val="20"/>
        </w:rPr>
        <w:t xml:space="preserve">The Company may, if required, conduct formal training program for its Independent Directors.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2B7024" w:rsidP="00C63883">
      <w:pPr>
        <w:ind w:firstLine="45"/>
        <w:jc w:val="both"/>
        <w:rPr>
          <w:rFonts w:asciiTheme="minorHAnsi" w:hAnsiTheme="minorHAnsi" w:cstheme="minorHAnsi"/>
          <w:sz w:val="20"/>
          <w:szCs w:val="20"/>
        </w:rPr>
      </w:pPr>
      <w:r w:rsidRPr="001711FA">
        <w:rPr>
          <w:rFonts w:asciiTheme="minorHAnsi" w:hAnsiTheme="minorHAnsi" w:cstheme="minorHAnsi"/>
          <w:sz w:val="20"/>
          <w:szCs w:val="20"/>
        </w:rPr>
        <w:t xml:space="preserve">The Company may, as may be required, support Directors to continually update their skills and knowledge and improve their familiarity with the company and its business. The Company will fund/arrange for training on all matters which are common to the whole Board.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b/>
          <w:sz w:val="20"/>
          <w:szCs w:val="20"/>
        </w:rPr>
        <w:t>8. Performance Appraisal / Evaluation Process</w:t>
      </w:r>
      <w:r w:rsidRPr="001711FA">
        <w:rPr>
          <w:rFonts w:asciiTheme="minorHAnsi" w:hAnsiTheme="minorHAnsi" w:cstheme="minorHAnsi"/>
          <w:sz w:val="20"/>
          <w:szCs w:val="20"/>
        </w:rPr>
        <w:t xml:space="preserve">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As members of the Board, their performance as well as the performance of the entire Board and its Committees will be evaluated annually. Evaluation of each director shall be done by all the other directors. The criteria for evaluation shall be disclosed in the Company’s Annual Report. However, the actual evaluation process shall remain confidential and shall be a constructive mechanism to improve the effectiveness of the Board / Committee. </w:t>
      </w:r>
    </w:p>
    <w:p w:rsidR="00DF2D2E"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A5146B" w:rsidRDefault="00A5146B" w:rsidP="00C63883">
      <w:pPr>
        <w:jc w:val="both"/>
        <w:rPr>
          <w:rFonts w:asciiTheme="minorHAnsi" w:hAnsiTheme="minorHAnsi" w:cstheme="minorHAnsi"/>
          <w:sz w:val="20"/>
          <w:szCs w:val="20"/>
        </w:rPr>
      </w:pPr>
    </w:p>
    <w:p w:rsidR="00A5146B" w:rsidRPr="001711FA" w:rsidRDefault="00A5146B" w:rsidP="00C63883">
      <w:pPr>
        <w:jc w:val="both"/>
        <w:rPr>
          <w:rFonts w:asciiTheme="minorHAnsi" w:hAnsiTheme="minorHAnsi" w:cstheme="minorHAnsi"/>
          <w:sz w:val="20"/>
          <w:szCs w:val="20"/>
        </w:rPr>
      </w:pP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lastRenderedPageBreak/>
        <w:t xml:space="preserve"> </w:t>
      </w:r>
      <w:r w:rsidRPr="001711FA">
        <w:rPr>
          <w:rFonts w:asciiTheme="minorHAnsi" w:hAnsiTheme="minorHAnsi" w:cstheme="minorHAnsi"/>
          <w:b/>
          <w:sz w:val="20"/>
          <w:szCs w:val="20"/>
        </w:rPr>
        <w:t>9. Disclosures, other directorships and business interests</w:t>
      </w:r>
      <w:r w:rsidRPr="001711FA">
        <w:rPr>
          <w:rFonts w:asciiTheme="minorHAnsi" w:hAnsiTheme="minorHAnsi" w:cstheme="minorHAnsi"/>
          <w:sz w:val="20"/>
          <w:szCs w:val="20"/>
        </w:rPr>
        <w:t xml:space="preserve">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C63883" w:rsidP="00C63883">
      <w:pPr>
        <w:jc w:val="both"/>
        <w:rPr>
          <w:rFonts w:asciiTheme="minorHAnsi" w:hAnsiTheme="minorHAnsi" w:cstheme="minorHAnsi"/>
          <w:sz w:val="20"/>
          <w:szCs w:val="20"/>
        </w:rPr>
      </w:pPr>
      <w:r>
        <w:rPr>
          <w:rFonts w:asciiTheme="minorHAnsi" w:hAnsiTheme="minorHAnsi" w:cstheme="minorHAnsi"/>
          <w:sz w:val="20"/>
          <w:szCs w:val="20"/>
        </w:rPr>
        <w:t xml:space="preserve"> </w:t>
      </w:r>
      <w:r w:rsidR="002B7024" w:rsidRPr="001711FA">
        <w:rPr>
          <w:rFonts w:asciiTheme="minorHAnsi" w:hAnsiTheme="minorHAnsi" w:cstheme="minorHAnsi"/>
          <w:sz w:val="20"/>
          <w:szCs w:val="20"/>
        </w:rPr>
        <w:t xml:space="preserve">During the Term, they agree to promptly notify the Company of any change in their directorships, and provide such other disclosures and information as may be required under the applicable laws. They also agree that upon becoming aware of any potential conflict of interest with their position as Independent Directors of the Company, they shall promptly disclose the same to the Chairman and the Company Secretary.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Default="00C63883" w:rsidP="00C63883">
      <w:pPr>
        <w:jc w:val="both"/>
        <w:rPr>
          <w:rFonts w:asciiTheme="minorHAnsi" w:hAnsiTheme="minorHAnsi" w:cstheme="minorHAnsi"/>
          <w:sz w:val="20"/>
          <w:szCs w:val="20"/>
        </w:rPr>
      </w:pPr>
      <w:r>
        <w:rPr>
          <w:rFonts w:asciiTheme="minorHAnsi" w:hAnsiTheme="minorHAnsi" w:cstheme="minorHAnsi"/>
          <w:sz w:val="20"/>
          <w:szCs w:val="20"/>
        </w:rPr>
        <w:t xml:space="preserve"> </w:t>
      </w:r>
      <w:r w:rsidR="002B7024" w:rsidRPr="001711FA">
        <w:rPr>
          <w:rFonts w:asciiTheme="minorHAnsi" w:hAnsiTheme="minorHAnsi" w:cstheme="minorHAnsi"/>
          <w:sz w:val="20"/>
          <w:szCs w:val="20"/>
        </w:rPr>
        <w:t xml:space="preserve">During their Term, they agree to promptly provide a declaration under Section 149(7) of the 2013 Act, upon any change in circumstances which may affect their status as an Independent Director. </w:t>
      </w:r>
    </w:p>
    <w:p w:rsidR="00DB122A" w:rsidRPr="001711FA" w:rsidRDefault="00DB122A" w:rsidP="00C63883">
      <w:pPr>
        <w:jc w:val="both"/>
        <w:rPr>
          <w:rFonts w:asciiTheme="minorHAnsi" w:hAnsiTheme="minorHAnsi" w:cstheme="minorHAnsi"/>
          <w:sz w:val="20"/>
          <w:szCs w:val="20"/>
        </w:rPr>
      </w:pP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b/>
          <w:sz w:val="20"/>
          <w:szCs w:val="20"/>
        </w:rPr>
        <w:t>10. Changes of personal details</w:t>
      </w:r>
      <w:r w:rsidRPr="001711FA">
        <w:rPr>
          <w:rFonts w:asciiTheme="minorHAnsi" w:hAnsiTheme="minorHAnsi" w:cstheme="minorHAnsi"/>
          <w:sz w:val="20"/>
          <w:szCs w:val="20"/>
        </w:rPr>
        <w:t xml:space="preserve">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C63883" w:rsidP="00C63883">
      <w:pPr>
        <w:jc w:val="both"/>
        <w:rPr>
          <w:rFonts w:asciiTheme="minorHAnsi" w:hAnsiTheme="minorHAnsi" w:cstheme="minorHAnsi"/>
          <w:sz w:val="20"/>
          <w:szCs w:val="20"/>
        </w:rPr>
      </w:pPr>
      <w:r>
        <w:rPr>
          <w:rFonts w:asciiTheme="minorHAnsi" w:hAnsiTheme="minorHAnsi" w:cstheme="minorHAnsi"/>
          <w:sz w:val="20"/>
          <w:szCs w:val="20"/>
        </w:rPr>
        <w:t xml:space="preserve"> </w:t>
      </w:r>
      <w:r w:rsidR="002B7024" w:rsidRPr="001711FA">
        <w:rPr>
          <w:rFonts w:asciiTheme="minorHAnsi" w:hAnsiTheme="minorHAnsi" w:cstheme="minorHAnsi"/>
          <w:sz w:val="20"/>
          <w:szCs w:val="20"/>
        </w:rPr>
        <w:t xml:space="preserve">During the Term, they shall promptly intimate the Company Secretary and the Registrar of Companies in the prescribed manner, of any change in address or other contact and personal details provided to the Company.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b/>
          <w:sz w:val="20"/>
          <w:szCs w:val="20"/>
        </w:rPr>
        <w:t>11. Disengagement</w:t>
      </w:r>
      <w:r w:rsidRPr="001711FA">
        <w:rPr>
          <w:rFonts w:asciiTheme="minorHAnsi" w:hAnsiTheme="minorHAnsi" w:cstheme="minorHAnsi"/>
          <w:sz w:val="20"/>
          <w:szCs w:val="20"/>
        </w:rPr>
        <w:t xml:space="preserve">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They may resign from the directorship of the Company by giving a notice in writing to the Company stating the reasons for resignation. The resignation shall take effect from the date on which the notice is received by the Company or the date, if any, specified by them in the notice, whichever is later.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Their directorship on the Board of the Company shall cease in accordance with law. The Company may disengage Independent Directors prior to completion of Term (subject to compliance of relevant provisions of the 2013 Act) upon: </w:t>
      </w:r>
    </w:p>
    <w:p w:rsidR="00C63883" w:rsidRPr="001711FA" w:rsidRDefault="00C63883" w:rsidP="00C63883">
      <w:pPr>
        <w:jc w:val="both"/>
        <w:rPr>
          <w:rFonts w:asciiTheme="minorHAnsi" w:hAnsiTheme="minorHAnsi" w:cstheme="minorHAnsi"/>
          <w:sz w:val="20"/>
          <w:szCs w:val="20"/>
        </w:rPr>
      </w:pPr>
    </w:p>
    <w:p w:rsidR="00DF2D2E"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t xml:space="preserve">• Violation of any provision of the </w:t>
      </w:r>
      <w:r w:rsidR="00DB122A">
        <w:rPr>
          <w:rFonts w:asciiTheme="minorHAnsi" w:hAnsiTheme="minorHAnsi" w:cstheme="minorHAnsi"/>
          <w:sz w:val="20"/>
          <w:szCs w:val="20"/>
        </w:rPr>
        <w:t xml:space="preserve">Vikas </w:t>
      </w:r>
      <w:proofErr w:type="spellStart"/>
      <w:r w:rsidR="00DB122A">
        <w:rPr>
          <w:rFonts w:asciiTheme="minorHAnsi" w:hAnsiTheme="minorHAnsi" w:cstheme="minorHAnsi"/>
          <w:sz w:val="20"/>
          <w:szCs w:val="20"/>
        </w:rPr>
        <w:t>Wsp</w:t>
      </w:r>
      <w:proofErr w:type="spellEnd"/>
      <w:r w:rsidR="00DB122A">
        <w:rPr>
          <w:rFonts w:asciiTheme="minorHAnsi" w:hAnsiTheme="minorHAnsi" w:cstheme="minorHAnsi"/>
          <w:sz w:val="20"/>
          <w:szCs w:val="20"/>
        </w:rPr>
        <w:t xml:space="preserve"> Limited</w:t>
      </w:r>
      <w:r w:rsidRPr="001711FA">
        <w:rPr>
          <w:rFonts w:asciiTheme="minorHAnsi" w:hAnsiTheme="minorHAnsi" w:cstheme="minorHAnsi"/>
          <w:sz w:val="20"/>
          <w:szCs w:val="20"/>
        </w:rPr>
        <w:t xml:space="preserve"> Code of Conduct</w:t>
      </w:r>
      <w:r w:rsidR="00E06E31">
        <w:rPr>
          <w:rFonts w:asciiTheme="minorHAnsi" w:hAnsiTheme="minorHAnsi" w:cstheme="minorHAnsi"/>
          <w:sz w:val="20"/>
          <w:szCs w:val="20"/>
        </w:rPr>
        <w:t>.</w:t>
      </w:r>
    </w:p>
    <w:p w:rsidR="00C63883" w:rsidRPr="001711FA" w:rsidRDefault="00C63883" w:rsidP="00C63883">
      <w:pPr>
        <w:jc w:val="both"/>
        <w:rPr>
          <w:rFonts w:asciiTheme="minorHAnsi" w:hAnsiTheme="minorHAnsi" w:cstheme="minorHAnsi"/>
          <w:sz w:val="20"/>
          <w:szCs w:val="20"/>
        </w:rPr>
      </w:pPr>
    </w:p>
    <w:p w:rsidR="00DF2D2E" w:rsidRPr="001711FA" w:rsidRDefault="002B7024" w:rsidP="00C63883">
      <w:pPr>
        <w:ind w:left="720"/>
        <w:jc w:val="both"/>
        <w:rPr>
          <w:rFonts w:asciiTheme="minorHAnsi" w:hAnsiTheme="minorHAnsi" w:cstheme="minorHAnsi"/>
          <w:sz w:val="20"/>
          <w:szCs w:val="20"/>
        </w:rPr>
      </w:pPr>
      <w:r w:rsidRPr="001711FA">
        <w:rPr>
          <w:rFonts w:asciiTheme="minorHAnsi" w:hAnsiTheme="minorHAnsi" w:cstheme="minorHAnsi"/>
          <w:sz w:val="20"/>
          <w:szCs w:val="20"/>
        </w:rPr>
        <w:t>• Upon the director failing to meet the criteria for independence as envisaged in Section 149(6) of the 2013 Act or</w:t>
      </w:r>
      <w:r w:rsidR="00C63883">
        <w:rPr>
          <w:rFonts w:asciiTheme="minorHAnsi" w:hAnsiTheme="minorHAnsi" w:cstheme="minorHAnsi"/>
          <w:sz w:val="20"/>
          <w:szCs w:val="20"/>
        </w:rPr>
        <w:t xml:space="preserve"> </w:t>
      </w:r>
      <w:r w:rsidRPr="001711FA">
        <w:rPr>
          <w:rFonts w:asciiTheme="minorHAnsi" w:hAnsiTheme="minorHAnsi" w:cstheme="minorHAnsi"/>
          <w:sz w:val="20"/>
          <w:szCs w:val="20"/>
        </w:rPr>
        <w:t xml:space="preserve">Clause 49 of the Listing Agreement. </w:t>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r>
    </w:p>
    <w:p w:rsidR="00DF2D2E" w:rsidRPr="001711FA" w:rsidRDefault="002B7024" w:rsidP="00C63883">
      <w:pPr>
        <w:jc w:val="both"/>
        <w:rPr>
          <w:rFonts w:asciiTheme="minorHAnsi" w:hAnsiTheme="minorHAnsi" w:cstheme="minorHAnsi"/>
          <w:sz w:val="20"/>
          <w:szCs w:val="20"/>
        </w:rPr>
      </w:pPr>
      <w:r w:rsidRPr="001711FA">
        <w:rPr>
          <w:rFonts w:asciiTheme="minorHAnsi" w:hAnsiTheme="minorHAnsi" w:cstheme="minorHAnsi"/>
          <w:sz w:val="20"/>
          <w:szCs w:val="20"/>
        </w:rPr>
        <w:t xml:space="preserve"> </w:t>
      </w:r>
      <w:r w:rsidRPr="001711FA">
        <w:rPr>
          <w:rFonts w:asciiTheme="minorHAnsi" w:hAnsiTheme="minorHAnsi" w:cstheme="minorHAnsi"/>
          <w:sz w:val="20"/>
          <w:szCs w:val="20"/>
        </w:rPr>
        <w:tab/>
        <w:t xml:space="preserve"> </w:t>
      </w:r>
    </w:p>
    <w:sectPr w:rsidR="00DF2D2E" w:rsidRPr="001711FA" w:rsidSect="00C63883">
      <w:pgSz w:w="12240" w:h="15840"/>
      <w:pgMar w:top="1440" w:right="81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172D3"/>
    <w:multiLevelType w:val="hybridMultilevel"/>
    <w:tmpl w:val="D90EAF50"/>
    <w:lvl w:ilvl="0" w:tplc="1004B6B6">
      <w:start w:val="1"/>
      <w:numFmt w:val="decimal"/>
      <w:lvlText w:val="%1."/>
      <w:lvlJc w:val="left"/>
      <w:pPr>
        <w:ind w:hanging="298"/>
        <w:jc w:val="left"/>
      </w:pPr>
      <w:rPr>
        <w:rFonts w:asciiTheme="minorHAnsi" w:eastAsia="Tahoma" w:hAnsiTheme="minorHAnsi" w:cstheme="minorHAnsi" w:hint="default"/>
        <w:b/>
        <w:bCs/>
        <w:w w:val="99"/>
        <w:sz w:val="20"/>
        <w:szCs w:val="20"/>
      </w:rPr>
    </w:lvl>
    <w:lvl w:ilvl="1" w:tplc="E83E2C58">
      <w:start w:val="1"/>
      <w:numFmt w:val="bullet"/>
      <w:lvlText w:val=""/>
      <w:lvlJc w:val="left"/>
      <w:pPr>
        <w:ind w:hanging="360"/>
      </w:pPr>
      <w:rPr>
        <w:rFonts w:ascii="Symbol" w:eastAsia="Symbol" w:hAnsi="Symbol" w:hint="default"/>
        <w:sz w:val="22"/>
        <w:szCs w:val="22"/>
      </w:rPr>
    </w:lvl>
    <w:lvl w:ilvl="2" w:tplc="B50E8E28">
      <w:start w:val="1"/>
      <w:numFmt w:val="bullet"/>
      <w:lvlText w:val="•"/>
      <w:lvlJc w:val="left"/>
      <w:rPr>
        <w:rFonts w:hint="default"/>
      </w:rPr>
    </w:lvl>
    <w:lvl w:ilvl="3" w:tplc="2B0CF768">
      <w:start w:val="1"/>
      <w:numFmt w:val="bullet"/>
      <w:lvlText w:val="•"/>
      <w:lvlJc w:val="left"/>
      <w:rPr>
        <w:rFonts w:hint="default"/>
      </w:rPr>
    </w:lvl>
    <w:lvl w:ilvl="4" w:tplc="1A44255C">
      <w:start w:val="1"/>
      <w:numFmt w:val="bullet"/>
      <w:lvlText w:val="•"/>
      <w:lvlJc w:val="left"/>
      <w:rPr>
        <w:rFonts w:hint="default"/>
      </w:rPr>
    </w:lvl>
    <w:lvl w:ilvl="5" w:tplc="961052B4">
      <w:start w:val="1"/>
      <w:numFmt w:val="bullet"/>
      <w:lvlText w:val="•"/>
      <w:lvlJc w:val="left"/>
      <w:rPr>
        <w:rFonts w:hint="default"/>
      </w:rPr>
    </w:lvl>
    <w:lvl w:ilvl="6" w:tplc="23E8BCCA">
      <w:start w:val="1"/>
      <w:numFmt w:val="bullet"/>
      <w:lvlText w:val="•"/>
      <w:lvlJc w:val="left"/>
      <w:rPr>
        <w:rFonts w:hint="default"/>
      </w:rPr>
    </w:lvl>
    <w:lvl w:ilvl="7" w:tplc="2B6AFD8A">
      <w:start w:val="1"/>
      <w:numFmt w:val="bullet"/>
      <w:lvlText w:val="•"/>
      <w:lvlJc w:val="left"/>
      <w:rPr>
        <w:rFonts w:hint="default"/>
      </w:rPr>
    </w:lvl>
    <w:lvl w:ilvl="8" w:tplc="637C1672">
      <w:start w:val="1"/>
      <w:numFmt w:val="bullet"/>
      <w:lvlText w:val="•"/>
      <w:lvlJc w:val="left"/>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3833E4"/>
    <w:rsid w:val="001711FA"/>
    <w:rsid w:val="00181869"/>
    <w:rsid w:val="002B7024"/>
    <w:rsid w:val="003833E4"/>
    <w:rsid w:val="008A312A"/>
    <w:rsid w:val="00A5146B"/>
    <w:rsid w:val="00AF5247"/>
    <w:rsid w:val="00C63883"/>
    <w:rsid w:val="00CC0B67"/>
    <w:rsid w:val="00DB122A"/>
    <w:rsid w:val="00DF2D2E"/>
    <w:rsid w:val="00DF6E2F"/>
    <w:rsid w:val="00E06E31"/>
    <w:rsid w:val="00F10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D2E"/>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DF2D2E"/>
    <w:pPr>
      <w:keepNext/>
      <w:spacing w:before="240" w:after="120"/>
      <w:outlineLvl w:val="0"/>
    </w:pPr>
    <w:rPr>
      <w:b/>
      <w:bCs/>
      <w:sz w:val="32"/>
      <w:szCs w:val="32"/>
    </w:rPr>
  </w:style>
  <w:style w:type="paragraph" w:styleId="Heading2">
    <w:name w:val="heading 2"/>
    <w:basedOn w:val="Normal"/>
    <w:next w:val="Normal"/>
    <w:link w:val="Heading2Char"/>
    <w:uiPriority w:val="99"/>
    <w:qFormat/>
    <w:rsid w:val="00DF2D2E"/>
    <w:pPr>
      <w:keepNext/>
      <w:spacing w:before="240" w:after="120"/>
      <w:outlineLvl w:val="1"/>
    </w:pPr>
    <w:rPr>
      <w:b/>
      <w:bCs/>
      <w:i/>
      <w:iCs/>
      <w:sz w:val="28"/>
      <w:szCs w:val="28"/>
    </w:rPr>
  </w:style>
  <w:style w:type="paragraph" w:styleId="Heading3">
    <w:name w:val="heading 3"/>
    <w:basedOn w:val="Normal"/>
    <w:next w:val="Normal"/>
    <w:link w:val="Heading3Char"/>
    <w:uiPriority w:val="99"/>
    <w:qFormat/>
    <w:rsid w:val="00DF2D2E"/>
    <w:pPr>
      <w:keepNext/>
      <w:spacing w:before="240" w:after="120"/>
      <w:outlineLvl w:val="2"/>
    </w:pPr>
    <w:rPr>
      <w:b/>
      <w:bCs/>
      <w:sz w:val="28"/>
      <w:szCs w:val="28"/>
    </w:rPr>
  </w:style>
  <w:style w:type="paragraph" w:styleId="Heading4">
    <w:name w:val="heading 4"/>
    <w:basedOn w:val="Normal"/>
    <w:next w:val="Normal"/>
    <w:link w:val="Heading4Char"/>
    <w:uiPriority w:val="99"/>
    <w:qFormat/>
    <w:rsid w:val="00DF2D2E"/>
    <w:pPr>
      <w:keepNext/>
      <w:spacing w:before="240" w:after="120"/>
      <w:outlineLvl w:val="3"/>
    </w:pPr>
    <w:rPr>
      <w:b/>
      <w:bCs/>
      <w:i/>
      <w:iCs/>
      <w:sz w:val="23"/>
      <w:szCs w:val="23"/>
    </w:rPr>
  </w:style>
  <w:style w:type="paragraph" w:styleId="Heading5">
    <w:name w:val="heading 5"/>
    <w:basedOn w:val="Normal"/>
    <w:next w:val="Normal"/>
    <w:link w:val="Heading5Char"/>
    <w:uiPriority w:val="99"/>
    <w:qFormat/>
    <w:rsid w:val="00DF2D2E"/>
    <w:pPr>
      <w:keepNext/>
      <w:spacing w:before="240" w:after="120"/>
      <w:outlineLvl w:val="4"/>
    </w:pPr>
    <w:rPr>
      <w:b/>
      <w:bCs/>
      <w:sz w:val="23"/>
      <w:szCs w:val="23"/>
    </w:rPr>
  </w:style>
  <w:style w:type="paragraph" w:styleId="Heading6">
    <w:name w:val="heading 6"/>
    <w:basedOn w:val="Normal"/>
    <w:next w:val="Normal"/>
    <w:link w:val="Heading6Char"/>
    <w:uiPriority w:val="99"/>
    <w:qFormat/>
    <w:rsid w:val="00DF2D2E"/>
    <w:pPr>
      <w:keepNext/>
      <w:spacing w:before="240" w:after="120"/>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D2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F2D2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F2D2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F2D2E"/>
    <w:rPr>
      <w:b/>
      <w:bCs/>
      <w:sz w:val="28"/>
      <w:szCs w:val="28"/>
    </w:rPr>
  </w:style>
  <w:style w:type="character" w:customStyle="1" w:styleId="Heading5Char">
    <w:name w:val="Heading 5 Char"/>
    <w:basedOn w:val="DefaultParagraphFont"/>
    <w:link w:val="Heading5"/>
    <w:uiPriority w:val="9"/>
    <w:semiHidden/>
    <w:rsid w:val="00DF2D2E"/>
    <w:rPr>
      <w:b/>
      <w:bCs/>
      <w:i/>
      <w:iCs/>
      <w:sz w:val="26"/>
      <w:szCs w:val="26"/>
    </w:rPr>
  </w:style>
  <w:style w:type="character" w:customStyle="1" w:styleId="Heading6Char">
    <w:name w:val="Heading 6 Char"/>
    <w:basedOn w:val="DefaultParagraphFont"/>
    <w:link w:val="Heading6"/>
    <w:uiPriority w:val="9"/>
    <w:semiHidden/>
    <w:rsid w:val="00DF2D2E"/>
    <w:rPr>
      <w:b/>
      <w:bCs/>
    </w:rPr>
  </w:style>
  <w:style w:type="paragraph" w:styleId="BalloonText">
    <w:name w:val="Balloon Text"/>
    <w:basedOn w:val="Normal"/>
    <w:link w:val="BalloonTextChar"/>
    <w:uiPriority w:val="99"/>
    <w:semiHidden/>
    <w:unhideWhenUsed/>
    <w:rsid w:val="00C63883"/>
    <w:rPr>
      <w:rFonts w:ascii="Tahoma" w:hAnsi="Tahoma" w:cs="Tahoma"/>
      <w:sz w:val="16"/>
      <w:szCs w:val="16"/>
    </w:rPr>
  </w:style>
  <w:style w:type="character" w:customStyle="1" w:styleId="BalloonTextChar">
    <w:name w:val="Balloon Text Char"/>
    <w:basedOn w:val="DefaultParagraphFont"/>
    <w:link w:val="BalloonText"/>
    <w:uiPriority w:val="99"/>
    <w:semiHidden/>
    <w:rsid w:val="00C63883"/>
    <w:rPr>
      <w:rFonts w:ascii="Tahoma" w:hAnsi="Tahoma" w:cs="Tahoma"/>
      <w:sz w:val="16"/>
      <w:szCs w:val="16"/>
    </w:rPr>
  </w:style>
  <w:style w:type="paragraph" w:styleId="BodyText">
    <w:name w:val="Body Text"/>
    <w:basedOn w:val="Normal"/>
    <w:link w:val="BodyTextChar"/>
    <w:uiPriority w:val="1"/>
    <w:qFormat/>
    <w:rsid w:val="00A5146B"/>
    <w:pPr>
      <w:autoSpaceDE/>
      <w:autoSpaceDN/>
      <w:adjustRightInd/>
      <w:ind w:left="820" w:hanging="360"/>
    </w:pPr>
    <w:rPr>
      <w:rFonts w:ascii="Tahoma" w:eastAsia="Tahoma" w:hAnsi="Tahoma" w:cstheme="minorBidi"/>
      <w:sz w:val="22"/>
      <w:szCs w:val="22"/>
    </w:rPr>
  </w:style>
  <w:style w:type="character" w:customStyle="1" w:styleId="BodyTextChar">
    <w:name w:val="Body Text Char"/>
    <w:basedOn w:val="DefaultParagraphFont"/>
    <w:link w:val="BodyText"/>
    <w:uiPriority w:val="1"/>
    <w:rsid w:val="00A5146B"/>
    <w:rPr>
      <w:rFonts w:ascii="Tahoma" w:eastAsia="Tahoma" w:hAnsi="Tahoma"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For website - Terms of Appointment</vt:lpstr>
    </vt:vector>
  </TitlesOfParts>
  <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website - Terms of Appointment</dc:title>
  <dc:creator>vispi patel</dc:creator>
  <cp:lastModifiedBy>Admin</cp:lastModifiedBy>
  <cp:revision>8</cp:revision>
  <cp:lastPrinted>2014-11-06T10:18:00Z</cp:lastPrinted>
  <dcterms:created xsi:type="dcterms:W3CDTF">2014-11-13T06:38:00Z</dcterms:created>
  <dcterms:modified xsi:type="dcterms:W3CDTF">2014-11-13T07:18:00Z</dcterms:modified>
</cp:coreProperties>
</file>